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DC9D7" w14:textId="77777777" w:rsidR="006177CF" w:rsidRDefault="006177CF" w:rsidP="006177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bookmarkStart w:id="0" w:name="_Toc529176816"/>
      <w:bookmarkStart w:id="1" w:name="_Toc529176932"/>
      <w:bookmarkStart w:id="2" w:name="_Toc529347416"/>
      <w:bookmarkStart w:id="3" w:name="_GoBack"/>
      <w:bookmarkEnd w:id="3"/>
    </w:p>
    <w:p w14:paraId="5A84E8CA" w14:textId="77777777" w:rsidR="006177CF" w:rsidRDefault="006177CF" w:rsidP="006177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37E36341" w14:textId="77777777" w:rsidR="006177CF" w:rsidRDefault="006177CF" w:rsidP="006177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296379B3" w14:textId="3936F0FF" w:rsidR="006177CF" w:rsidRDefault="00543E04" w:rsidP="006177CF">
      <w:pPr>
        <w:pStyle w:val="Ttulo1"/>
        <w:jc w:val="center"/>
        <w:rPr>
          <w:sz w:val="36"/>
        </w:rPr>
      </w:pPr>
      <w:bookmarkStart w:id="4" w:name="_Toc177558426"/>
      <w:r w:rsidRPr="00543E04">
        <w:rPr>
          <w:noProof/>
          <w:sz w:val="36"/>
          <w:lang w:eastAsia="pt-BR"/>
        </w:rPr>
        <w:drawing>
          <wp:inline distT="0" distB="0" distL="0" distR="0" wp14:anchorId="6B21BFD4" wp14:editId="322E671F">
            <wp:extent cx="2210435" cy="2067560"/>
            <wp:effectExtent l="0" t="0" r="0" b="8890"/>
            <wp:docPr id="1" name="Imagem 1" descr="C:\Users\Usuário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ário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206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14:paraId="7EB28F39" w14:textId="77777777" w:rsidR="00543E04" w:rsidRPr="00543E04" w:rsidRDefault="00543E04" w:rsidP="00543E04">
      <w:pPr>
        <w:pStyle w:val="Ttulo1"/>
        <w:jc w:val="center"/>
        <w:rPr>
          <w:rFonts w:cs="Times New Roman"/>
          <w:sz w:val="36"/>
        </w:rPr>
      </w:pPr>
      <w:bookmarkStart w:id="5" w:name="_Toc177558427"/>
      <w:bookmarkStart w:id="6" w:name="_Toc63338245"/>
      <w:r w:rsidRPr="00543E04">
        <w:rPr>
          <w:rFonts w:cs="Times New Roman"/>
          <w:sz w:val="36"/>
        </w:rPr>
        <w:t>Prefeitura Municipal de Três Barras do Paraná</w:t>
      </w:r>
      <w:bookmarkEnd w:id="5"/>
    </w:p>
    <w:p w14:paraId="6F9F099B" w14:textId="77777777" w:rsidR="00543E04" w:rsidRDefault="00543E04" w:rsidP="006177CF">
      <w:pPr>
        <w:pStyle w:val="Ttulo1"/>
        <w:jc w:val="center"/>
        <w:rPr>
          <w:rFonts w:cs="Times New Roman"/>
          <w:sz w:val="36"/>
        </w:rPr>
      </w:pPr>
    </w:p>
    <w:p w14:paraId="5F1A46CA" w14:textId="2F5F21C3" w:rsidR="006177CF" w:rsidRPr="006177CF" w:rsidRDefault="006177CF" w:rsidP="006177CF">
      <w:pPr>
        <w:pStyle w:val="Ttulo1"/>
        <w:jc w:val="center"/>
        <w:rPr>
          <w:rFonts w:cs="Times New Roman"/>
          <w:sz w:val="36"/>
        </w:rPr>
      </w:pPr>
      <w:bookmarkStart w:id="7" w:name="_Toc177558428"/>
      <w:r w:rsidRPr="006177CF">
        <w:rPr>
          <w:rFonts w:cs="Times New Roman"/>
          <w:sz w:val="36"/>
        </w:rPr>
        <w:t>MEMORIAL DESCRITIVO</w:t>
      </w:r>
      <w:bookmarkEnd w:id="6"/>
      <w:bookmarkEnd w:id="7"/>
    </w:p>
    <w:p w14:paraId="0E1A8D3A" w14:textId="77777777" w:rsidR="006177CF" w:rsidRPr="006177CF" w:rsidRDefault="006177CF" w:rsidP="006177CF">
      <w:pPr>
        <w:rPr>
          <w:rFonts w:cs="Times New Roman"/>
        </w:rPr>
      </w:pPr>
    </w:p>
    <w:p w14:paraId="24F5305F" w14:textId="383FD579" w:rsidR="007E7739" w:rsidRDefault="00707E85" w:rsidP="006177CF">
      <w:pPr>
        <w:pStyle w:val="Ttulo1"/>
        <w:jc w:val="center"/>
        <w:rPr>
          <w:rFonts w:eastAsiaTheme="minorHAnsi" w:cs="Times New Roman"/>
          <w:sz w:val="36"/>
          <w:szCs w:val="22"/>
        </w:rPr>
      </w:pPr>
      <w:bookmarkStart w:id="8" w:name="_Toc177558429"/>
      <w:bookmarkStart w:id="9" w:name="_Toc71633883"/>
      <w:bookmarkStart w:id="10" w:name="_Toc63338246"/>
      <w:bookmarkStart w:id="11" w:name="_Toc71297157"/>
      <w:r>
        <w:rPr>
          <w:rFonts w:eastAsiaTheme="minorHAnsi" w:cs="Times New Roman"/>
          <w:sz w:val="36"/>
          <w:szCs w:val="22"/>
        </w:rPr>
        <w:t>CONSTRUÇÃO DE ESTRUTURA DE CONCRETO PRÉ-MOLDADA</w:t>
      </w:r>
      <w:bookmarkEnd w:id="8"/>
      <w:r>
        <w:rPr>
          <w:rFonts w:eastAsiaTheme="minorHAnsi" w:cs="Times New Roman"/>
          <w:sz w:val="36"/>
          <w:szCs w:val="22"/>
        </w:rPr>
        <w:t xml:space="preserve"> </w:t>
      </w:r>
      <w:bookmarkEnd w:id="9"/>
    </w:p>
    <w:bookmarkEnd w:id="10"/>
    <w:bookmarkEnd w:id="11"/>
    <w:p w14:paraId="6D0185B6" w14:textId="77777777" w:rsidR="006177CF" w:rsidRDefault="006177CF" w:rsidP="006177CF"/>
    <w:p w14:paraId="6E73893B" w14:textId="77777777" w:rsidR="006177CF" w:rsidRDefault="006177CF" w:rsidP="006177CF"/>
    <w:p w14:paraId="61648ED9" w14:textId="77777777" w:rsidR="006177CF" w:rsidRDefault="006177CF" w:rsidP="006177CF"/>
    <w:p w14:paraId="69C902C1" w14:textId="77777777" w:rsidR="006177CF" w:rsidRDefault="006177CF" w:rsidP="006177CF"/>
    <w:p w14:paraId="5F7BA3D7" w14:textId="77777777" w:rsidR="006177CF" w:rsidRDefault="006177CF" w:rsidP="006177CF"/>
    <w:p w14:paraId="7931A4D7" w14:textId="77777777" w:rsidR="006177CF" w:rsidRDefault="006177CF" w:rsidP="00204D0D">
      <w:pPr>
        <w:spacing w:line="360" w:lineRule="auto"/>
        <w:rPr>
          <w:rFonts w:cs="Times New Roman"/>
        </w:rPr>
      </w:pPr>
    </w:p>
    <w:p w14:paraId="2549675E" w14:textId="77777777" w:rsidR="006177CF" w:rsidRDefault="006177CF" w:rsidP="00204D0D">
      <w:pPr>
        <w:spacing w:line="360" w:lineRule="auto"/>
        <w:rPr>
          <w:rFonts w:cs="Times New Roman"/>
        </w:rPr>
      </w:pPr>
    </w:p>
    <w:p w14:paraId="0C0F4915" w14:textId="77777777" w:rsidR="006177CF" w:rsidRDefault="006177CF" w:rsidP="00204D0D">
      <w:pPr>
        <w:spacing w:line="360" w:lineRule="auto"/>
        <w:rPr>
          <w:rFonts w:cs="Times New Roman"/>
        </w:rPr>
      </w:pPr>
    </w:p>
    <w:p w14:paraId="41736C7E" w14:textId="77777777" w:rsidR="006177CF" w:rsidRDefault="006177CF" w:rsidP="00204D0D">
      <w:pPr>
        <w:spacing w:line="360" w:lineRule="auto"/>
        <w:rPr>
          <w:rFonts w:cs="Times New Roman"/>
        </w:rPr>
      </w:pPr>
    </w:p>
    <w:p w14:paraId="5005D4F0" w14:textId="77777777" w:rsidR="007E7739" w:rsidRDefault="007E7739">
      <w:pPr>
        <w:pStyle w:val="CabealhodoSumrio"/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</w:pPr>
    </w:p>
    <w:p w14:paraId="0B31A4D6" w14:textId="77777777" w:rsidR="007E7739" w:rsidRDefault="007E7739">
      <w:pPr>
        <w:pStyle w:val="CabealhodoSumrio"/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</w:pP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-1187699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63021A" w14:textId="0AC6E451" w:rsidR="006B13FE" w:rsidRPr="006B13FE" w:rsidRDefault="006B13FE">
          <w:pPr>
            <w:pStyle w:val="CabealhodoSumrio"/>
            <w:rPr>
              <w:rFonts w:ascii="Times New Roman" w:hAnsi="Times New Roman" w:cs="Times New Roman"/>
              <w:color w:val="000000" w:themeColor="text1"/>
            </w:rPr>
          </w:pPr>
          <w:r w:rsidRPr="006B13FE">
            <w:rPr>
              <w:rFonts w:ascii="Times New Roman" w:hAnsi="Times New Roman" w:cs="Times New Roman"/>
              <w:color w:val="000000" w:themeColor="text1"/>
            </w:rPr>
            <w:t>Sumário</w:t>
          </w:r>
        </w:p>
        <w:p w14:paraId="118EC65F" w14:textId="6DB279E8" w:rsidR="00707E85" w:rsidRDefault="006B13FE">
          <w:pPr>
            <w:pStyle w:val="Sumrio1"/>
            <w:tabs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2D5CE4CF" w14:textId="5620DFD4" w:rsidR="00707E85" w:rsidRDefault="00E4558B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7558430" w:history="1">
            <w:r w:rsidR="00707E85" w:rsidRPr="00B64745">
              <w:rPr>
                <w:rStyle w:val="Hyperlink"/>
                <w:rFonts w:cs="Times New Roman"/>
                <w:noProof/>
              </w:rPr>
              <w:t>1.</w:t>
            </w:r>
            <w:r w:rsidR="00707E85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707E85" w:rsidRPr="00B64745">
              <w:rPr>
                <w:rStyle w:val="Hyperlink"/>
                <w:rFonts w:cs="Times New Roman"/>
                <w:noProof/>
              </w:rPr>
              <w:t>ABASTECEDOURO.</w:t>
            </w:r>
            <w:r w:rsidR="00707E85">
              <w:rPr>
                <w:noProof/>
                <w:webHidden/>
              </w:rPr>
              <w:tab/>
            </w:r>
            <w:r w:rsidR="00707E85">
              <w:rPr>
                <w:noProof/>
                <w:webHidden/>
              </w:rPr>
              <w:fldChar w:fldCharType="begin"/>
            </w:r>
            <w:r w:rsidR="00707E85">
              <w:rPr>
                <w:noProof/>
                <w:webHidden/>
              </w:rPr>
              <w:instrText xml:space="preserve"> PAGEREF _Toc177558430 \h </w:instrText>
            </w:r>
            <w:r w:rsidR="00707E85">
              <w:rPr>
                <w:noProof/>
                <w:webHidden/>
              </w:rPr>
            </w:r>
            <w:r w:rsidR="00707E85">
              <w:rPr>
                <w:noProof/>
                <w:webHidden/>
              </w:rPr>
              <w:fldChar w:fldCharType="separate"/>
            </w:r>
            <w:r w:rsidR="004444A8">
              <w:rPr>
                <w:noProof/>
                <w:webHidden/>
              </w:rPr>
              <w:t>3</w:t>
            </w:r>
            <w:r w:rsidR="00707E85">
              <w:rPr>
                <w:noProof/>
                <w:webHidden/>
              </w:rPr>
              <w:fldChar w:fldCharType="end"/>
            </w:r>
          </w:hyperlink>
        </w:p>
        <w:p w14:paraId="5FC298D0" w14:textId="77146900" w:rsidR="00707E85" w:rsidRDefault="00E4558B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7558431" w:history="1">
            <w:r w:rsidR="00707E85" w:rsidRPr="00B64745">
              <w:rPr>
                <w:rStyle w:val="Hyperlink"/>
                <w:rFonts w:cs="Times New Roman"/>
                <w:noProof/>
              </w:rPr>
              <w:t>1.1.</w:t>
            </w:r>
            <w:r w:rsidR="00707E85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707E85" w:rsidRPr="00B64745">
              <w:rPr>
                <w:rStyle w:val="Hyperlink"/>
                <w:rFonts w:cs="Times New Roman"/>
                <w:noProof/>
              </w:rPr>
              <w:t>GENERALIDADES.</w:t>
            </w:r>
            <w:r w:rsidR="00707E85">
              <w:rPr>
                <w:noProof/>
                <w:webHidden/>
              </w:rPr>
              <w:tab/>
            </w:r>
            <w:r w:rsidR="00707E85">
              <w:rPr>
                <w:noProof/>
                <w:webHidden/>
              </w:rPr>
              <w:fldChar w:fldCharType="begin"/>
            </w:r>
            <w:r w:rsidR="00707E85">
              <w:rPr>
                <w:noProof/>
                <w:webHidden/>
              </w:rPr>
              <w:instrText xml:space="preserve"> PAGEREF _Toc177558431 \h </w:instrText>
            </w:r>
            <w:r w:rsidR="00707E85">
              <w:rPr>
                <w:noProof/>
                <w:webHidden/>
              </w:rPr>
            </w:r>
            <w:r w:rsidR="00707E85">
              <w:rPr>
                <w:noProof/>
                <w:webHidden/>
              </w:rPr>
              <w:fldChar w:fldCharType="separate"/>
            </w:r>
            <w:r w:rsidR="004444A8">
              <w:rPr>
                <w:noProof/>
                <w:webHidden/>
              </w:rPr>
              <w:t>3</w:t>
            </w:r>
            <w:r w:rsidR="00707E85">
              <w:rPr>
                <w:noProof/>
                <w:webHidden/>
              </w:rPr>
              <w:fldChar w:fldCharType="end"/>
            </w:r>
          </w:hyperlink>
        </w:p>
        <w:p w14:paraId="476D4592" w14:textId="43E8F29B" w:rsidR="00707E85" w:rsidRDefault="00E4558B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7558432" w:history="1">
            <w:r w:rsidR="00707E85" w:rsidRPr="00B64745">
              <w:rPr>
                <w:rStyle w:val="Hyperlink"/>
                <w:rFonts w:cs="Times New Roman"/>
                <w:noProof/>
              </w:rPr>
              <w:t>1.2.</w:t>
            </w:r>
            <w:r w:rsidR="00707E85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707E85" w:rsidRPr="00B64745">
              <w:rPr>
                <w:rStyle w:val="Hyperlink"/>
                <w:rFonts w:cs="Times New Roman"/>
                <w:noProof/>
              </w:rPr>
              <w:t>NORMAS GERAIS.</w:t>
            </w:r>
            <w:r w:rsidR="00707E85">
              <w:rPr>
                <w:noProof/>
                <w:webHidden/>
              </w:rPr>
              <w:tab/>
            </w:r>
            <w:r w:rsidR="00707E85">
              <w:rPr>
                <w:noProof/>
                <w:webHidden/>
              </w:rPr>
              <w:fldChar w:fldCharType="begin"/>
            </w:r>
            <w:r w:rsidR="00707E85">
              <w:rPr>
                <w:noProof/>
                <w:webHidden/>
              </w:rPr>
              <w:instrText xml:space="preserve"> PAGEREF _Toc177558432 \h </w:instrText>
            </w:r>
            <w:r w:rsidR="00707E85">
              <w:rPr>
                <w:noProof/>
                <w:webHidden/>
              </w:rPr>
            </w:r>
            <w:r w:rsidR="00707E85">
              <w:rPr>
                <w:noProof/>
                <w:webHidden/>
              </w:rPr>
              <w:fldChar w:fldCharType="separate"/>
            </w:r>
            <w:r w:rsidR="004444A8">
              <w:rPr>
                <w:noProof/>
                <w:webHidden/>
              </w:rPr>
              <w:t>3</w:t>
            </w:r>
            <w:r w:rsidR="00707E85">
              <w:rPr>
                <w:noProof/>
                <w:webHidden/>
              </w:rPr>
              <w:fldChar w:fldCharType="end"/>
            </w:r>
          </w:hyperlink>
        </w:p>
        <w:p w14:paraId="4612BBFE" w14:textId="2DBB5DB6" w:rsidR="00707E85" w:rsidRDefault="00E4558B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7558433" w:history="1">
            <w:r w:rsidR="00707E85" w:rsidRPr="00B64745">
              <w:rPr>
                <w:rStyle w:val="Hyperlink"/>
                <w:rFonts w:cs="Times New Roman"/>
                <w:noProof/>
              </w:rPr>
              <w:t>1.3.</w:t>
            </w:r>
            <w:r w:rsidR="00707E85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707E85" w:rsidRPr="00B64745">
              <w:rPr>
                <w:rStyle w:val="Hyperlink"/>
                <w:rFonts w:cs="Times New Roman"/>
                <w:noProof/>
              </w:rPr>
              <w:t>SERVIÇOS PRELIMINARES.</w:t>
            </w:r>
            <w:r w:rsidR="00707E85">
              <w:rPr>
                <w:noProof/>
                <w:webHidden/>
              </w:rPr>
              <w:tab/>
            </w:r>
            <w:r w:rsidR="00707E85">
              <w:rPr>
                <w:noProof/>
                <w:webHidden/>
              </w:rPr>
              <w:fldChar w:fldCharType="begin"/>
            </w:r>
            <w:r w:rsidR="00707E85">
              <w:rPr>
                <w:noProof/>
                <w:webHidden/>
              </w:rPr>
              <w:instrText xml:space="preserve"> PAGEREF _Toc177558433 \h </w:instrText>
            </w:r>
            <w:r w:rsidR="00707E85">
              <w:rPr>
                <w:noProof/>
                <w:webHidden/>
              </w:rPr>
            </w:r>
            <w:r w:rsidR="00707E85">
              <w:rPr>
                <w:noProof/>
                <w:webHidden/>
              </w:rPr>
              <w:fldChar w:fldCharType="separate"/>
            </w:r>
            <w:r w:rsidR="004444A8">
              <w:rPr>
                <w:noProof/>
                <w:webHidden/>
              </w:rPr>
              <w:t>3</w:t>
            </w:r>
            <w:r w:rsidR="00707E85">
              <w:rPr>
                <w:noProof/>
                <w:webHidden/>
              </w:rPr>
              <w:fldChar w:fldCharType="end"/>
            </w:r>
          </w:hyperlink>
        </w:p>
        <w:p w14:paraId="57C2E3D3" w14:textId="079D64CC" w:rsidR="00707E85" w:rsidRDefault="00E4558B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7558434" w:history="1">
            <w:r w:rsidR="00707E85" w:rsidRPr="00B64745">
              <w:rPr>
                <w:rStyle w:val="Hyperlink"/>
                <w:rFonts w:cs="Times New Roman"/>
                <w:noProof/>
              </w:rPr>
              <w:t>1.4.</w:t>
            </w:r>
            <w:r w:rsidR="00707E85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707E85" w:rsidRPr="00B64745">
              <w:rPr>
                <w:rStyle w:val="Hyperlink"/>
                <w:rFonts w:cs="Times New Roman"/>
                <w:noProof/>
              </w:rPr>
              <w:t>MOVIMENTAÇÃO DE TERRA.</w:t>
            </w:r>
            <w:r w:rsidR="00707E85">
              <w:rPr>
                <w:noProof/>
                <w:webHidden/>
              </w:rPr>
              <w:tab/>
            </w:r>
            <w:r w:rsidR="00707E85">
              <w:rPr>
                <w:noProof/>
                <w:webHidden/>
              </w:rPr>
              <w:fldChar w:fldCharType="begin"/>
            </w:r>
            <w:r w:rsidR="00707E85">
              <w:rPr>
                <w:noProof/>
                <w:webHidden/>
              </w:rPr>
              <w:instrText xml:space="preserve"> PAGEREF _Toc177558434 \h </w:instrText>
            </w:r>
            <w:r w:rsidR="00707E85">
              <w:rPr>
                <w:noProof/>
                <w:webHidden/>
              </w:rPr>
            </w:r>
            <w:r w:rsidR="00707E85">
              <w:rPr>
                <w:noProof/>
                <w:webHidden/>
              </w:rPr>
              <w:fldChar w:fldCharType="separate"/>
            </w:r>
            <w:r w:rsidR="004444A8">
              <w:rPr>
                <w:noProof/>
                <w:webHidden/>
              </w:rPr>
              <w:t>4</w:t>
            </w:r>
            <w:r w:rsidR="00707E85">
              <w:rPr>
                <w:noProof/>
                <w:webHidden/>
              </w:rPr>
              <w:fldChar w:fldCharType="end"/>
            </w:r>
          </w:hyperlink>
        </w:p>
        <w:p w14:paraId="6AAB0CB6" w14:textId="311BEEAC" w:rsidR="00707E85" w:rsidRDefault="00E4558B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7558435" w:history="1">
            <w:r w:rsidR="00707E85" w:rsidRPr="00B64745">
              <w:rPr>
                <w:rStyle w:val="Hyperlink"/>
                <w:rFonts w:cs="Times New Roman"/>
                <w:noProof/>
              </w:rPr>
              <w:t>1.5.</w:t>
            </w:r>
            <w:r w:rsidR="00707E85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707E85" w:rsidRPr="00B64745">
              <w:rPr>
                <w:rStyle w:val="Hyperlink"/>
                <w:rFonts w:cs="Times New Roman"/>
                <w:noProof/>
              </w:rPr>
              <w:t>INFRAESTRUTURA.</w:t>
            </w:r>
            <w:r w:rsidR="00707E85">
              <w:rPr>
                <w:noProof/>
                <w:webHidden/>
              </w:rPr>
              <w:tab/>
            </w:r>
            <w:r w:rsidR="00707E85">
              <w:rPr>
                <w:noProof/>
                <w:webHidden/>
              </w:rPr>
              <w:fldChar w:fldCharType="begin"/>
            </w:r>
            <w:r w:rsidR="00707E85">
              <w:rPr>
                <w:noProof/>
                <w:webHidden/>
              </w:rPr>
              <w:instrText xml:space="preserve"> PAGEREF _Toc177558435 \h </w:instrText>
            </w:r>
            <w:r w:rsidR="00707E85">
              <w:rPr>
                <w:noProof/>
                <w:webHidden/>
              </w:rPr>
            </w:r>
            <w:r w:rsidR="00707E85">
              <w:rPr>
                <w:noProof/>
                <w:webHidden/>
              </w:rPr>
              <w:fldChar w:fldCharType="separate"/>
            </w:r>
            <w:r w:rsidR="004444A8">
              <w:rPr>
                <w:noProof/>
                <w:webHidden/>
              </w:rPr>
              <w:t>4</w:t>
            </w:r>
            <w:r w:rsidR="00707E85">
              <w:rPr>
                <w:noProof/>
                <w:webHidden/>
              </w:rPr>
              <w:fldChar w:fldCharType="end"/>
            </w:r>
          </w:hyperlink>
        </w:p>
        <w:p w14:paraId="3F139402" w14:textId="71603886" w:rsidR="00707E85" w:rsidRDefault="00E4558B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7558436" w:history="1">
            <w:r w:rsidR="00707E85" w:rsidRPr="00B64745">
              <w:rPr>
                <w:rStyle w:val="Hyperlink"/>
                <w:rFonts w:cs="Times New Roman"/>
                <w:bCs/>
                <w:noProof/>
              </w:rPr>
              <w:t>1.6.</w:t>
            </w:r>
            <w:r w:rsidR="00707E85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707E85" w:rsidRPr="00B64745">
              <w:rPr>
                <w:rStyle w:val="Hyperlink"/>
                <w:rFonts w:cs="Times New Roman"/>
                <w:bCs/>
                <w:noProof/>
              </w:rPr>
              <w:t>SUPRAESTRUTURA.</w:t>
            </w:r>
            <w:r w:rsidR="00707E85">
              <w:rPr>
                <w:noProof/>
                <w:webHidden/>
              </w:rPr>
              <w:tab/>
            </w:r>
            <w:r w:rsidR="00707E85">
              <w:rPr>
                <w:noProof/>
                <w:webHidden/>
              </w:rPr>
              <w:fldChar w:fldCharType="begin"/>
            </w:r>
            <w:r w:rsidR="00707E85">
              <w:rPr>
                <w:noProof/>
                <w:webHidden/>
              </w:rPr>
              <w:instrText xml:space="preserve"> PAGEREF _Toc177558436 \h </w:instrText>
            </w:r>
            <w:r w:rsidR="00707E85">
              <w:rPr>
                <w:noProof/>
                <w:webHidden/>
              </w:rPr>
            </w:r>
            <w:r w:rsidR="00707E85">
              <w:rPr>
                <w:noProof/>
                <w:webHidden/>
              </w:rPr>
              <w:fldChar w:fldCharType="separate"/>
            </w:r>
            <w:r w:rsidR="004444A8">
              <w:rPr>
                <w:noProof/>
                <w:webHidden/>
              </w:rPr>
              <w:t>5</w:t>
            </w:r>
            <w:r w:rsidR="00707E85">
              <w:rPr>
                <w:noProof/>
                <w:webHidden/>
              </w:rPr>
              <w:fldChar w:fldCharType="end"/>
            </w:r>
          </w:hyperlink>
        </w:p>
        <w:p w14:paraId="6D21EE29" w14:textId="3237ACA5" w:rsidR="00707E85" w:rsidRDefault="00E4558B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7558437" w:history="1">
            <w:r w:rsidR="00707E85" w:rsidRPr="00B64745">
              <w:rPr>
                <w:rStyle w:val="Hyperlink"/>
                <w:rFonts w:cs="Times New Roman"/>
                <w:noProof/>
              </w:rPr>
              <w:t>1.7.</w:t>
            </w:r>
            <w:r w:rsidR="00707E85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707E85" w:rsidRPr="00B64745">
              <w:rPr>
                <w:rStyle w:val="Hyperlink"/>
                <w:rFonts w:cs="Times New Roman"/>
                <w:noProof/>
              </w:rPr>
              <w:t>SERVIÇOS FINAIS.</w:t>
            </w:r>
            <w:r w:rsidR="00707E85">
              <w:rPr>
                <w:noProof/>
                <w:webHidden/>
              </w:rPr>
              <w:tab/>
            </w:r>
            <w:r w:rsidR="00707E85">
              <w:rPr>
                <w:noProof/>
                <w:webHidden/>
              </w:rPr>
              <w:fldChar w:fldCharType="begin"/>
            </w:r>
            <w:r w:rsidR="00707E85">
              <w:rPr>
                <w:noProof/>
                <w:webHidden/>
              </w:rPr>
              <w:instrText xml:space="preserve"> PAGEREF _Toc177558437 \h </w:instrText>
            </w:r>
            <w:r w:rsidR="00707E85">
              <w:rPr>
                <w:noProof/>
                <w:webHidden/>
              </w:rPr>
            </w:r>
            <w:r w:rsidR="00707E85">
              <w:rPr>
                <w:noProof/>
                <w:webHidden/>
              </w:rPr>
              <w:fldChar w:fldCharType="separate"/>
            </w:r>
            <w:r w:rsidR="004444A8">
              <w:rPr>
                <w:noProof/>
                <w:webHidden/>
              </w:rPr>
              <w:t>7</w:t>
            </w:r>
            <w:r w:rsidR="00707E85">
              <w:rPr>
                <w:noProof/>
                <w:webHidden/>
              </w:rPr>
              <w:fldChar w:fldCharType="end"/>
            </w:r>
          </w:hyperlink>
        </w:p>
        <w:p w14:paraId="49BA8824" w14:textId="64A07C7E" w:rsidR="00707E85" w:rsidRDefault="00E4558B">
          <w:pPr>
            <w:pStyle w:val="Sumrio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77558438" w:history="1">
            <w:r w:rsidR="00707E85" w:rsidRPr="00B64745">
              <w:rPr>
                <w:rStyle w:val="Hyperlink"/>
                <w:rFonts w:cs="Times New Roman"/>
                <w:noProof/>
              </w:rPr>
              <w:t>1.8.</w:t>
            </w:r>
            <w:r w:rsidR="00707E85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707E85" w:rsidRPr="00B64745">
              <w:rPr>
                <w:rStyle w:val="Hyperlink"/>
                <w:rFonts w:cs="Times New Roman"/>
                <w:noProof/>
              </w:rPr>
              <w:t>INFORMAÇÕES COMPLEMENTARES.</w:t>
            </w:r>
            <w:r w:rsidR="00707E85">
              <w:rPr>
                <w:noProof/>
                <w:webHidden/>
              </w:rPr>
              <w:tab/>
            </w:r>
            <w:r w:rsidR="00707E85">
              <w:rPr>
                <w:noProof/>
                <w:webHidden/>
              </w:rPr>
              <w:fldChar w:fldCharType="begin"/>
            </w:r>
            <w:r w:rsidR="00707E85">
              <w:rPr>
                <w:noProof/>
                <w:webHidden/>
              </w:rPr>
              <w:instrText xml:space="preserve"> PAGEREF _Toc177558438 \h </w:instrText>
            </w:r>
            <w:r w:rsidR="00707E85">
              <w:rPr>
                <w:noProof/>
                <w:webHidden/>
              </w:rPr>
            </w:r>
            <w:r w:rsidR="00707E85">
              <w:rPr>
                <w:noProof/>
                <w:webHidden/>
              </w:rPr>
              <w:fldChar w:fldCharType="separate"/>
            </w:r>
            <w:r w:rsidR="004444A8">
              <w:rPr>
                <w:noProof/>
                <w:webHidden/>
              </w:rPr>
              <w:t>7</w:t>
            </w:r>
            <w:r w:rsidR="00707E85">
              <w:rPr>
                <w:noProof/>
                <w:webHidden/>
              </w:rPr>
              <w:fldChar w:fldCharType="end"/>
            </w:r>
          </w:hyperlink>
        </w:p>
        <w:p w14:paraId="525472FD" w14:textId="0AD97114" w:rsidR="006B13FE" w:rsidRDefault="006B13FE" w:rsidP="006B13FE">
          <w:pPr>
            <w:tabs>
              <w:tab w:val="right" w:pos="8504"/>
            </w:tabs>
          </w:pPr>
          <w:r>
            <w:rPr>
              <w:b/>
              <w:bCs/>
            </w:rPr>
            <w:fldChar w:fldCharType="end"/>
          </w:r>
          <w:r>
            <w:rPr>
              <w:b/>
              <w:bCs/>
            </w:rPr>
            <w:tab/>
          </w:r>
        </w:p>
      </w:sdtContent>
    </w:sdt>
    <w:p w14:paraId="13E122B1" w14:textId="1ED7CE6D" w:rsidR="006B13FE" w:rsidRDefault="006B13FE" w:rsidP="00204D0D">
      <w:pPr>
        <w:spacing w:line="360" w:lineRule="auto"/>
        <w:rPr>
          <w:rFonts w:cs="Times New Roman"/>
        </w:rPr>
      </w:pPr>
    </w:p>
    <w:p w14:paraId="5816E60A" w14:textId="604891D4" w:rsidR="006B13FE" w:rsidRDefault="006B13FE" w:rsidP="00204D0D">
      <w:pPr>
        <w:spacing w:line="360" w:lineRule="auto"/>
        <w:rPr>
          <w:rFonts w:cs="Times New Roman"/>
        </w:rPr>
      </w:pPr>
    </w:p>
    <w:p w14:paraId="5B0F5AFD" w14:textId="1F0B4ED3" w:rsidR="006B13FE" w:rsidRDefault="006B13FE" w:rsidP="00204D0D">
      <w:pPr>
        <w:spacing w:line="360" w:lineRule="auto"/>
        <w:rPr>
          <w:rFonts w:cs="Times New Roman"/>
        </w:rPr>
      </w:pPr>
    </w:p>
    <w:p w14:paraId="2722FCF5" w14:textId="044EF92E" w:rsidR="006B13FE" w:rsidRDefault="006B13FE" w:rsidP="00204D0D">
      <w:pPr>
        <w:spacing w:line="360" w:lineRule="auto"/>
        <w:rPr>
          <w:rFonts w:cs="Times New Roman"/>
        </w:rPr>
      </w:pPr>
    </w:p>
    <w:p w14:paraId="64BA19B3" w14:textId="77777777" w:rsidR="006B13FE" w:rsidRDefault="006B13FE" w:rsidP="00204D0D">
      <w:pPr>
        <w:spacing w:line="360" w:lineRule="auto"/>
        <w:rPr>
          <w:rFonts w:cs="Times New Roman"/>
        </w:rPr>
      </w:pPr>
    </w:p>
    <w:p w14:paraId="45FA0DEB" w14:textId="42CB8CF5" w:rsidR="006B13FE" w:rsidRDefault="006B13FE" w:rsidP="00204D0D">
      <w:pPr>
        <w:spacing w:line="360" w:lineRule="auto"/>
        <w:rPr>
          <w:rFonts w:cs="Times New Roman"/>
        </w:rPr>
      </w:pPr>
    </w:p>
    <w:p w14:paraId="15EB650E" w14:textId="1365673F" w:rsidR="006B13FE" w:rsidRDefault="006B13FE" w:rsidP="00204D0D">
      <w:pPr>
        <w:spacing w:line="360" w:lineRule="auto"/>
        <w:rPr>
          <w:rFonts w:cs="Times New Roman"/>
        </w:rPr>
      </w:pPr>
    </w:p>
    <w:p w14:paraId="343697C1" w14:textId="7248C720" w:rsidR="00A40AE7" w:rsidRDefault="00A40AE7" w:rsidP="00204D0D">
      <w:pPr>
        <w:spacing w:line="360" w:lineRule="auto"/>
        <w:rPr>
          <w:rFonts w:cs="Times New Roman"/>
        </w:rPr>
      </w:pPr>
    </w:p>
    <w:p w14:paraId="6D0BFDF3" w14:textId="55446A87" w:rsidR="00A40AE7" w:rsidRDefault="00A40AE7" w:rsidP="00204D0D">
      <w:pPr>
        <w:spacing w:line="360" w:lineRule="auto"/>
        <w:rPr>
          <w:rFonts w:cs="Times New Roman"/>
        </w:rPr>
      </w:pPr>
    </w:p>
    <w:p w14:paraId="47991265" w14:textId="25538661" w:rsidR="006B13FE" w:rsidRDefault="006B13FE" w:rsidP="00204D0D">
      <w:pPr>
        <w:spacing w:line="360" w:lineRule="auto"/>
        <w:rPr>
          <w:rFonts w:cs="Times New Roman"/>
        </w:rPr>
      </w:pPr>
    </w:p>
    <w:p w14:paraId="1056FCB3" w14:textId="1F9379B1" w:rsidR="00707E85" w:rsidRDefault="00707E85" w:rsidP="00204D0D">
      <w:pPr>
        <w:spacing w:line="360" w:lineRule="auto"/>
        <w:rPr>
          <w:rFonts w:cs="Times New Roman"/>
        </w:rPr>
      </w:pPr>
    </w:p>
    <w:p w14:paraId="77B03D4F" w14:textId="77777777" w:rsidR="00707E85" w:rsidRDefault="00707E85" w:rsidP="00204D0D">
      <w:pPr>
        <w:spacing w:line="360" w:lineRule="auto"/>
        <w:rPr>
          <w:rFonts w:cs="Times New Roman"/>
        </w:rPr>
      </w:pPr>
    </w:p>
    <w:p w14:paraId="204ED1E1" w14:textId="647DD181" w:rsidR="00D27701" w:rsidRPr="00204D0D" w:rsidRDefault="007E7739" w:rsidP="00204D0D">
      <w:pPr>
        <w:pStyle w:val="Ttulo1"/>
        <w:numPr>
          <w:ilvl w:val="0"/>
          <w:numId w:val="1"/>
        </w:numPr>
        <w:spacing w:line="360" w:lineRule="auto"/>
        <w:rPr>
          <w:rFonts w:cs="Times New Roman"/>
        </w:rPr>
      </w:pPr>
      <w:bookmarkStart w:id="12" w:name="_Toc177558430"/>
      <w:r>
        <w:rPr>
          <w:rFonts w:cs="Times New Roman"/>
        </w:rPr>
        <w:lastRenderedPageBreak/>
        <w:t>ABASTECEDOURO</w:t>
      </w:r>
      <w:r w:rsidR="00437CB5" w:rsidRPr="00204D0D">
        <w:rPr>
          <w:rFonts w:cs="Times New Roman"/>
        </w:rPr>
        <w:t>.</w:t>
      </w:r>
      <w:bookmarkEnd w:id="0"/>
      <w:bookmarkEnd w:id="1"/>
      <w:bookmarkEnd w:id="2"/>
      <w:bookmarkEnd w:id="12"/>
    </w:p>
    <w:p w14:paraId="0AD670A5" w14:textId="69B61165" w:rsidR="00095850" w:rsidRPr="00204D0D" w:rsidRDefault="00D30461" w:rsidP="00204D0D">
      <w:pPr>
        <w:pStyle w:val="Ttulo1"/>
        <w:numPr>
          <w:ilvl w:val="1"/>
          <w:numId w:val="1"/>
        </w:numPr>
        <w:spacing w:line="360" w:lineRule="auto"/>
        <w:rPr>
          <w:rFonts w:cs="Times New Roman"/>
        </w:rPr>
      </w:pPr>
      <w:bookmarkStart w:id="13" w:name="_Toc529176631"/>
      <w:bookmarkStart w:id="14" w:name="_Toc529176817"/>
      <w:bookmarkStart w:id="15" w:name="_Toc529176933"/>
      <w:bookmarkStart w:id="16" w:name="_Toc529347417"/>
      <w:bookmarkStart w:id="17" w:name="_Toc177558431"/>
      <w:r w:rsidRPr="00204D0D">
        <w:rPr>
          <w:rFonts w:cs="Times New Roman"/>
        </w:rPr>
        <w:t>GENERALIDADES.</w:t>
      </w:r>
      <w:bookmarkEnd w:id="13"/>
      <w:bookmarkEnd w:id="14"/>
      <w:bookmarkEnd w:id="15"/>
      <w:bookmarkEnd w:id="16"/>
      <w:bookmarkEnd w:id="17"/>
    </w:p>
    <w:p w14:paraId="45802EBF" w14:textId="77777777" w:rsidR="00204D0D" w:rsidRPr="00204D0D" w:rsidRDefault="00204D0D" w:rsidP="00204D0D">
      <w:pPr>
        <w:spacing w:line="360" w:lineRule="auto"/>
        <w:rPr>
          <w:rFonts w:cs="Times New Roman"/>
        </w:rPr>
      </w:pPr>
    </w:p>
    <w:p w14:paraId="46CD1BBC" w14:textId="7DBE5A0E" w:rsidR="00204D0D" w:rsidRPr="00204D0D" w:rsidRDefault="00D30461" w:rsidP="00EC76B6">
      <w:pPr>
        <w:pStyle w:val="Commarcadores"/>
        <w:numPr>
          <w:ilvl w:val="0"/>
          <w:numId w:val="0"/>
        </w:numPr>
        <w:spacing w:line="360" w:lineRule="auto"/>
        <w:ind w:firstLine="709"/>
      </w:pPr>
      <w:r w:rsidRPr="00204D0D">
        <w:t>O presente memorial descritivo tem por objetivo discriminar os serviços e materiais a empregar no projeto</w:t>
      </w:r>
      <w:r w:rsidR="007E7739">
        <w:t xml:space="preserve"> da</w:t>
      </w:r>
      <w:r w:rsidRPr="00204D0D">
        <w:t xml:space="preserve"> </w:t>
      </w:r>
      <w:r w:rsidR="007E7739">
        <w:rPr>
          <w:rFonts w:cs="Times New Roman"/>
          <w:szCs w:val="24"/>
        </w:rPr>
        <w:t xml:space="preserve">Construção de </w:t>
      </w:r>
      <w:r w:rsidR="00707E85" w:rsidRPr="00707E85">
        <w:rPr>
          <w:rFonts w:cs="Times New Roman"/>
          <w:szCs w:val="24"/>
        </w:rPr>
        <w:t>ES</w:t>
      </w:r>
      <w:r w:rsidR="00707E85">
        <w:rPr>
          <w:rFonts w:cs="Times New Roman"/>
          <w:szCs w:val="24"/>
        </w:rPr>
        <w:t xml:space="preserve">TRUTURA DE CONCRETO PRÉ-MOLDADA, </w:t>
      </w:r>
      <w:r w:rsidR="00707E85" w:rsidRPr="00707E85">
        <w:rPr>
          <w:rFonts w:cs="Times New Roman"/>
          <w:szCs w:val="24"/>
        </w:rPr>
        <w:t xml:space="preserve">para </w:t>
      </w:r>
      <w:r w:rsidR="00707E85">
        <w:rPr>
          <w:rFonts w:cs="Times New Roman"/>
          <w:szCs w:val="24"/>
        </w:rPr>
        <w:t xml:space="preserve">suportar reservatório de 20.000 Litros, com a finalidade de abastecimento e distribuição de água potável, oriunda de poço artesiano, para os moradores da comunidade da Linha São Paulo, </w:t>
      </w:r>
      <w:r w:rsidR="00707E85">
        <w:t>Município</w:t>
      </w:r>
      <w:r w:rsidRPr="00204D0D">
        <w:t xml:space="preserve"> de Três Barras do Paraná, justificando o projeto executado e orientando a execução dos serviços de obra.</w:t>
      </w:r>
      <w:r w:rsidR="009A0156" w:rsidRPr="00204D0D">
        <w:t xml:space="preserve"> </w:t>
      </w:r>
    </w:p>
    <w:p w14:paraId="5FAC1D7E" w14:textId="70D035FD" w:rsidR="00D30461" w:rsidRPr="00204D0D" w:rsidRDefault="00EC76B6" w:rsidP="00EC76B6">
      <w:pPr>
        <w:spacing w:line="360" w:lineRule="auto"/>
        <w:ind w:firstLine="851"/>
        <w:rPr>
          <w:rFonts w:cs="Times New Roman"/>
          <w:szCs w:val="24"/>
        </w:rPr>
      </w:pPr>
      <w:r>
        <w:rPr>
          <w:rFonts w:cs="Times New Roman"/>
          <w:szCs w:val="24"/>
        </w:rPr>
        <w:t>O modo construtivo deve ser em estrutural pré-moldada (</w:t>
      </w:r>
      <w:r w:rsidR="002D3891">
        <w:rPr>
          <w:rFonts w:cs="Times New Roman"/>
          <w:szCs w:val="24"/>
        </w:rPr>
        <w:t>fundação</w:t>
      </w:r>
      <w:r w:rsidR="00381DFC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pilares</w:t>
      </w:r>
      <w:r w:rsidR="00381DFC">
        <w:rPr>
          <w:rFonts w:cs="Times New Roman"/>
          <w:szCs w:val="24"/>
        </w:rPr>
        <w:t>, vigas e laje</w:t>
      </w:r>
      <w:r>
        <w:rPr>
          <w:rFonts w:cs="Times New Roman"/>
          <w:szCs w:val="24"/>
        </w:rPr>
        <w:t>)</w:t>
      </w:r>
      <w:r w:rsidR="00D11814">
        <w:rPr>
          <w:rFonts w:cs="Times New Roman"/>
          <w:szCs w:val="24"/>
        </w:rPr>
        <w:t>.</w:t>
      </w:r>
    </w:p>
    <w:p w14:paraId="68F44369" w14:textId="22BD7113" w:rsidR="00D30461" w:rsidRDefault="00D30461" w:rsidP="00204D0D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szCs w:val="24"/>
        </w:rPr>
      </w:pPr>
      <w:r w:rsidRPr="00204D0D">
        <w:rPr>
          <w:rFonts w:cs="Times New Roman"/>
          <w:szCs w:val="24"/>
        </w:rPr>
        <w:t>Todas as especificações que seguem visam complementar as peças gráficas auxiliando na descrição de serviços e especificar os materiais a serem utilizados em obra devendo obedecer rigorosamente aos projetos, seus respectivos detalhes e especificações constantes neste memorial.</w:t>
      </w:r>
    </w:p>
    <w:p w14:paraId="58A7BA92" w14:textId="77777777" w:rsidR="0013636A" w:rsidRPr="00204D0D" w:rsidRDefault="0013636A" w:rsidP="00204D0D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szCs w:val="24"/>
        </w:rPr>
      </w:pPr>
    </w:p>
    <w:p w14:paraId="7DCB0EC6" w14:textId="4D575935" w:rsidR="00D30461" w:rsidRPr="00204D0D" w:rsidRDefault="00D30461" w:rsidP="00204D0D">
      <w:pPr>
        <w:pStyle w:val="Ttulo1"/>
        <w:numPr>
          <w:ilvl w:val="1"/>
          <w:numId w:val="1"/>
        </w:numPr>
        <w:spacing w:line="360" w:lineRule="auto"/>
        <w:rPr>
          <w:rFonts w:cs="Times New Roman"/>
        </w:rPr>
      </w:pPr>
      <w:r w:rsidRPr="00204D0D">
        <w:rPr>
          <w:rFonts w:cs="Times New Roman"/>
        </w:rPr>
        <w:t xml:space="preserve"> </w:t>
      </w:r>
      <w:bookmarkStart w:id="18" w:name="_Toc529176632"/>
      <w:bookmarkStart w:id="19" w:name="_Toc529176818"/>
      <w:bookmarkStart w:id="20" w:name="_Toc529176934"/>
      <w:bookmarkStart w:id="21" w:name="_Toc529347418"/>
      <w:bookmarkStart w:id="22" w:name="_Toc177558432"/>
      <w:r w:rsidRPr="00204D0D">
        <w:rPr>
          <w:rFonts w:cs="Times New Roman"/>
        </w:rPr>
        <w:t>NORMAS GERAIS.</w:t>
      </w:r>
      <w:bookmarkEnd w:id="18"/>
      <w:bookmarkEnd w:id="19"/>
      <w:bookmarkEnd w:id="20"/>
      <w:bookmarkEnd w:id="21"/>
      <w:bookmarkEnd w:id="22"/>
    </w:p>
    <w:p w14:paraId="7202B6E4" w14:textId="77777777" w:rsidR="00D30461" w:rsidRPr="00204D0D" w:rsidRDefault="00D30461" w:rsidP="00204D0D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rPr>
          <w:rFonts w:cs="Times New Roman"/>
          <w:iCs/>
          <w:szCs w:val="24"/>
        </w:rPr>
      </w:pPr>
      <w:r w:rsidRPr="00204D0D">
        <w:rPr>
          <w:rFonts w:cs="Times New Roman"/>
          <w:iCs/>
          <w:szCs w:val="24"/>
        </w:rPr>
        <w:t>ANOTAÇÃO DE RESPONSABILIDADE TÉCNICA (ART).</w:t>
      </w:r>
    </w:p>
    <w:p w14:paraId="6BCA337E" w14:textId="77777777" w:rsidR="00204D0D" w:rsidRPr="00204D0D" w:rsidRDefault="00204D0D" w:rsidP="00204D0D">
      <w:pPr>
        <w:pStyle w:val="PargrafodaLista"/>
        <w:autoSpaceDE w:val="0"/>
        <w:autoSpaceDN w:val="0"/>
        <w:adjustRightInd w:val="0"/>
        <w:spacing w:after="0" w:line="360" w:lineRule="auto"/>
        <w:ind w:left="1080"/>
        <w:rPr>
          <w:rFonts w:cs="Times New Roman"/>
          <w:iCs/>
          <w:szCs w:val="24"/>
        </w:rPr>
      </w:pPr>
    </w:p>
    <w:p w14:paraId="6D2F377F" w14:textId="77777777" w:rsidR="00D30461" w:rsidRPr="00204D0D" w:rsidRDefault="00D30461" w:rsidP="00204D0D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szCs w:val="24"/>
        </w:rPr>
      </w:pPr>
      <w:r w:rsidRPr="00204D0D">
        <w:rPr>
          <w:rFonts w:cs="Times New Roman"/>
          <w:szCs w:val="24"/>
        </w:rPr>
        <w:t xml:space="preserve">A empresa contratada para execução dos serviços deverá providenciar a Anotação de Responsabilidade Técnica pela </w:t>
      </w:r>
      <w:r w:rsidRPr="00204D0D">
        <w:rPr>
          <w:rFonts w:cs="Times New Roman"/>
          <w:b/>
          <w:bCs/>
          <w:szCs w:val="24"/>
        </w:rPr>
        <w:t>Execução da Obra</w:t>
      </w:r>
      <w:r w:rsidRPr="00204D0D">
        <w:rPr>
          <w:rFonts w:cs="Times New Roman"/>
          <w:szCs w:val="24"/>
        </w:rPr>
        <w:t>.</w:t>
      </w:r>
    </w:p>
    <w:p w14:paraId="4770E7EA" w14:textId="35AD569F" w:rsidR="00D30461" w:rsidRDefault="00D30461" w:rsidP="00204D0D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/>
          <w:bCs/>
          <w:szCs w:val="24"/>
        </w:rPr>
      </w:pPr>
      <w:r w:rsidRPr="00204D0D">
        <w:rPr>
          <w:rFonts w:cs="Times New Roman"/>
          <w:szCs w:val="24"/>
        </w:rPr>
        <w:t xml:space="preserve">A prefeitura municipal de Três Barras do Paraná será responsável pelo recolhimento da taxa de Anotação de Responsabilidade Técnica de </w:t>
      </w:r>
      <w:r w:rsidRPr="00204D0D">
        <w:rPr>
          <w:rFonts w:cs="Times New Roman"/>
          <w:b/>
          <w:bCs/>
          <w:szCs w:val="24"/>
        </w:rPr>
        <w:t>Projeto, Fiscalização e Orçamento.</w:t>
      </w:r>
    </w:p>
    <w:p w14:paraId="472659D7" w14:textId="77777777" w:rsidR="00204D0D" w:rsidRPr="00204D0D" w:rsidRDefault="00204D0D" w:rsidP="00204D0D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/>
          <w:bCs/>
          <w:szCs w:val="24"/>
        </w:rPr>
      </w:pPr>
    </w:p>
    <w:p w14:paraId="517DE1AF" w14:textId="77777777" w:rsidR="00D30461" w:rsidRPr="00204D0D" w:rsidRDefault="00D30461" w:rsidP="00204D0D">
      <w:pPr>
        <w:pStyle w:val="PargrafodaLista"/>
        <w:numPr>
          <w:ilvl w:val="2"/>
          <w:numId w:val="1"/>
        </w:numPr>
        <w:spacing w:line="360" w:lineRule="auto"/>
        <w:rPr>
          <w:rFonts w:cs="Times New Roman"/>
        </w:rPr>
      </w:pPr>
      <w:r w:rsidRPr="00204D0D">
        <w:rPr>
          <w:rFonts w:cs="Times New Roman"/>
        </w:rPr>
        <w:t>RECUSA DE SERVIÇOS.</w:t>
      </w:r>
    </w:p>
    <w:p w14:paraId="6547E312" w14:textId="77777777" w:rsidR="00D30461" w:rsidRPr="00204D0D" w:rsidRDefault="00D30461" w:rsidP="00204D0D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szCs w:val="24"/>
        </w:rPr>
      </w:pPr>
      <w:r w:rsidRPr="00204D0D">
        <w:rPr>
          <w:rFonts w:cs="Times New Roman"/>
          <w:szCs w:val="24"/>
        </w:rPr>
        <w:t>A execução dos projetos será norteada pela boa técnica, sendo direito da contratante a recusa de serviços mal executados ou de técnicas duvidosas.</w:t>
      </w:r>
    </w:p>
    <w:p w14:paraId="11DF03FB" w14:textId="1310FC76" w:rsidR="00D30461" w:rsidRPr="00204D0D" w:rsidRDefault="00D30461" w:rsidP="00204D0D">
      <w:pPr>
        <w:pStyle w:val="Ttulo1"/>
        <w:numPr>
          <w:ilvl w:val="1"/>
          <w:numId w:val="1"/>
        </w:numPr>
        <w:spacing w:line="360" w:lineRule="auto"/>
        <w:rPr>
          <w:rFonts w:cs="Times New Roman"/>
        </w:rPr>
      </w:pPr>
      <w:r w:rsidRPr="00204D0D">
        <w:rPr>
          <w:rFonts w:cs="Times New Roman"/>
        </w:rPr>
        <w:t xml:space="preserve"> </w:t>
      </w:r>
      <w:bookmarkStart w:id="23" w:name="_Toc529176633"/>
      <w:bookmarkStart w:id="24" w:name="_Toc529176819"/>
      <w:bookmarkStart w:id="25" w:name="_Toc529176935"/>
      <w:bookmarkStart w:id="26" w:name="_Toc529347419"/>
      <w:bookmarkStart w:id="27" w:name="_Toc177558433"/>
      <w:r w:rsidRPr="00204D0D">
        <w:rPr>
          <w:rFonts w:cs="Times New Roman"/>
        </w:rPr>
        <w:t>SERVIÇOS PRELIMINARES.</w:t>
      </w:r>
      <w:bookmarkEnd w:id="23"/>
      <w:bookmarkEnd w:id="24"/>
      <w:bookmarkEnd w:id="25"/>
      <w:bookmarkEnd w:id="26"/>
      <w:bookmarkEnd w:id="27"/>
    </w:p>
    <w:p w14:paraId="4C5A3558" w14:textId="4DE60D3D" w:rsidR="005461F0" w:rsidRPr="00204D0D" w:rsidRDefault="005461F0" w:rsidP="00204D0D">
      <w:pPr>
        <w:pStyle w:val="PargrafodaLista"/>
        <w:numPr>
          <w:ilvl w:val="2"/>
          <w:numId w:val="1"/>
        </w:numPr>
        <w:spacing w:line="360" w:lineRule="auto"/>
        <w:rPr>
          <w:rFonts w:cs="Times New Roman"/>
        </w:rPr>
      </w:pPr>
      <w:r w:rsidRPr="00204D0D">
        <w:rPr>
          <w:rFonts w:cs="Times New Roman"/>
        </w:rPr>
        <w:t>LIMPEZA.</w:t>
      </w:r>
    </w:p>
    <w:p w14:paraId="3F76DD1F" w14:textId="5A8C4782" w:rsidR="00204D0D" w:rsidRDefault="005461F0" w:rsidP="001A1DF4">
      <w:pPr>
        <w:spacing w:line="360" w:lineRule="auto"/>
        <w:ind w:firstLine="851"/>
        <w:rPr>
          <w:rFonts w:cs="Times New Roman"/>
        </w:rPr>
      </w:pPr>
      <w:r w:rsidRPr="00204D0D">
        <w:rPr>
          <w:rFonts w:cs="Times New Roman"/>
        </w:rPr>
        <w:lastRenderedPageBreak/>
        <w:t>A limpeza e a remoção da camada superficial serão feitas nos limites da área do empreendimento e consistem na completa retirada da vegetação rasteira, arbustos e árvores</w:t>
      </w:r>
      <w:r w:rsidR="00163748" w:rsidRPr="00204D0D">
        <w:rPr>
          <w:rFonts w:cs="Times New Roman"/>
        </w:rPr>
        <w:t>, onde houver</w:t>
      </w:r>
      <w:r w:rsidRPr="00204D0D">
        <w:rPr>
          <w:rFonts w:cs="Times New Roman"/>
        </w:rPr>
        <w:t>.</w:t>
      </w:r>
    </w:p>
    <w:p w14:paraId="52A03AD0" w14:textId="77777777" w:rsidR="001A1DF4" w:rsidRPr="00204D0D" w:rsidRDefault="001A1DF4" w:rsidP="001A1DF4">
      <w:pPr>
        <w:spacing w:line="360" w:lineRule="auto"/>
        <w:ind w:firstLine="851"/>
        <w:rPr>
          <w:rFonts w:cs="Times New Roman"/>
        </w:rPr>
      </w:pPr>
    </w:p>
    <w:p w14:paraId="33A870E0" w14:textId="77777777" w:rsidR="00D30461" w:rsidRPr="00204D0D" w:rsidRDefault="00F35A1A" w:rsidP="00204D0D">
      <w:pPr>
        <w:pStyle w:val="PargrafodaLista"/>
        <w:numPr>
          <w:ilvl w:val="2"/>
          <w:numId w:val="1"/>
        </w:numPr>
        <w:spacing w:line="360" w:lineRule="auto"/>
        <w:rPr>
          <w:rFonts w:cs="Times New Roman"/>
        </w:rPr>
      </w:pPr>
      <w:r w:rsidRPr="00204D0D">
        <w:rPr>
          <w:rFonts w:cs="Times New Roman"/>
        </w:rPr>
        <w:t>TERRAPLANAGEM.</w:t>
      </w:r>
    </w:p>
    <w:p w14:paraId="7F8EF876" w14:textId="77777777" w:rsidR="00204D0D" w:rsidRPr="00204D0D" w:rsidRDefault="00204D0D" w:rsidP="00204D0D">
      <w:pPr>
        <w:pStyle w:val="PargrafodaLista"/>
        <w:spacing w:line="360" w:lineRule="auto"/>
        <w:ind w:left="1080"/>
        <w:rPr>
          <w:rFonts w:cs="Times New Roman"/>
        </w:rPr>
      </w:pPr>
    </w:p>
    <w:p w14:paraId="2122C532" w14:textId="690C85F7" w:rsidR="00781D65" w:rsidRPr="00204D0D" w:rsidRDefault="00781D65" w:rsidP="00204D0D">
      <w:pPr>
        <w:spacing w:line="360" w:lineRule="auto"/>
        <w:ind w:firstLine="851"/>
        <w:rPr>
          <w:rFonts w:cs="Times New Roman"/>
        </w:rPr>
      </w:pPr>
      <w:r w:rsidRPr="00204D0D">
        <w:rPr>
          <w:rFonts w:cs="Times New Roman"/>
        </w:rPr>
        <w:t>Consiste na etapa de preparação do terreno, envolvendo os trabalhos de retirada de materiais indesejados e nivelamento do terreno.</w:t>
      </w:r>
    </w:p>
    <w:p w14:paraId="3FC70C71" w14:textId="77777777" w:rsidR="00204D0D" w:rsidRPr="00204D0D" w:rsidRDefault="00204D0D" w:rsidP="00204D0D">
      <w:pPr>
        <w:autoSpaceDE w:val="0"/>
        <w:autoSpaceDN w:val="0"/>
        <w:adjustRightInd w:val="0"/>
        <w:spacing w:after="0" w:line="360" w:lineRule="auto"/>
        <w:rPr>
          <w:rFonts w:cs="Times New Roman"/>
          <w:szCs w:val="24"/>
        </w:rPr>
      </w:pPr>
    </w:p>
    <w:p w14:paraId="04C5EAD1" w14:textId="77777777" w:rsidR="00965FCE" w:rsidRPr="00204D0D" w:rsidRDefault="00965FCE" w:rsidP="00204D0D">
      <w:pPr>
        <w:pStyle w:val="PargrafodaLista"/>
        <w:numPr>
          <w:ilvl w:val="2"/>
          <w:numId w:val="1"/>
        </w:numPr>
        <w:spacing w:line="360" w:lineRule="auto"/>
        <w:rPr>
          <w:rFonts w:cs="Times New Roman"/>
        </w:rPr>
      </w:pPr>
      <w:r w:rsidRPr="00204D0D">
        <w:rPr>
          <w:rFonts w:cs="Times New Roman"/>
        </w:rPr>
        <w:t>LOCAÇÃO DA OBRA.</w:t>
      </w:r>
    </w:p>
    <w:p w14:paraId="52351D79" w14:textId="77777777" w:rsidR="00204D0D" w:rsidRPr="00204D0D" w:rsidRDefault="00204D0D" w:rsidP="00204D0D">
      <w:pPr>
        <w:pStyle w:val="PargrafodaLista"/>
        <w:spacing w:line="360" w:lineRule="auto"/>
        <w:ind w:left="1080"/>
        <w:rPr>
          <w:rFonts w:cs="Times New Roman"/>
        </w:rPr>
      </w:pPr>
    </w:p>
    <w:p w14:paraId="72ABE4B6" w14:textId="1D0ADD00" w:rsidR="00204D0D" w:rsidRPr="00707E85" w:rsidRDefault="00965FCE" w:rsidP="00707E85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 w:rsidRPr="00204D0D">
        <w:rPr>
          <w:rFonts w:cs="Times New Roman"/>
          <w:bCs/>
          <w:szCs w:val="24"/>
        </w:rPr>
        <w:t>Deverá ser realizada de forma convencional a partir das cotas fixadas em projeto.</w:t>
      </w:r>
    </w:p>
    <w:p w14:paraId="5F43DCCF" w14:textId="13709B3F" w:rsidR="00632D11" w:rsidRPr="00E03A1B" w:rsidRDefault="00632D11" w:rsidP="00707E85">
      <w:pPr>
        <w:spacing w:line="360" w:lineRule="auto"/>
        <w:rPr>
          <w:rFonts w:cs="Times New Roman"/>
          <w:szCs w:val="24"/>
        </w:rPr>
      </w:pPr>
    </w:p>
    <w:p w14:paraId="2BBEBBF1" w14:textId="6EA0C90D" w:rsidR="00095850" w:rsidRDefault="00B45350" w:rsidP="00204D0D">
      <w:pPr>
        <w:pStyle w:val="Ttulo1"/>
        <w:numPr>
          <w:ilvl w:val="1"/>
          <w:numId w:val="1"/>
        </w:numPr>
        <w:spacing w:line="360" w:lineRule="auto"/>
        <w:rPr>
          <w:rFonts w:cs="Times New Roman"/>
        </w:rPr>
      </w:pPr>
      <w:bookmarkStart w:id="28" w:name="_Toc529176636"/>
      <w:bookmarkStart w:id="29" w:name="_Toc529176822"/>
      <w:bookmarkStart w:id="30" w:name="_Toc529176938"/>
      <w:bookmarkStart w:id="31" w:name="_Toc529347422"/>
      <w:r>
        <w:rPr>
          <w:rFonts w:cs="Times New Roman"/>
        </w:rPr>
        <w:t xml:space="preserve"> </w:t>
      </w:r>
      <w:bookmarkStart w:id="32" w:name="_Toc177558434"/>
      <w:r w:rsidR="00965FCE" w:rsidRPr="00204D0D">
        <w:rPr>
          <w:rFonts w:cs="Times New Roman"/>
        </w:rPr>
        <w:t>MOVIMENTAÇÃO DE TERRA.</w:t>
      </w:r>
      <w:bookmarkEnd w:id="28"/>
      <w:bookmarkEnd w:id="29"/>
      <w:bookmarkEnd w:id="30"/>
      <w:bookmarkEnd w:id="31"/>
      <w:bookmarkEnd w:id="32"/>
    </w:p>
    <w:p w14:paraId="2D02D517" w14:textId="77777777" w:rsidR="00EC722B" w:rsidRPr="00EC722B" w:rsidRDefault="00EC722B" w:rsidP="00EC722B"/>
    <w:p w14:paraId="41D71593" w14:textId="2E5A6F28" w:rsidR="00E03A1B" w:rsidRPr="00204D0D" w:rsidRDefault="00E03A1B" w:rsidP="00E03A1B">
      <w:pPr>
        <w:spacing w:line="360" w:lineRule="auto"/>
        <w:ind w:firstLine="851"/>
        <w:rPr>
          <w:rFonts w:cs="Times New Roman"/>
          <w:szCs w:val="24"/>
        </w:rPr>
      </w:pPr>
      <w:r w:rsidRPr="00204D0D">
        <w:rPr>
          <w:rFonts w:cs="Times New Roman"/>
          <w:szCs w:val="24"/>
        </w:rPr>
        <w:t xml:space="preserve">As valas para execução de vigas baldrame e dos blocos de coroamento, onde houver, deverão ser abertas levando em consideração uma folga de 10,00 centímetros em cada uma das faces laterais, a execução de lastro de brita graduada em seu fundo com 5,00 centímetros de espessura, e que a concretagem das vigas baldrame se procederá com cota da face superior elevando-se a 5,00 centímetros da cota do terreno. </w:t>
      </w:r>
    </w:p>
    <w:p w14:paraId="73638443" w14:textId="77777777" w:rsidR="00E03A1B" w:rsidRPr="00204D0D" w:rsidRDefault="00E03A1B" w:rsidP="00E03A1B">
      <w:pPr>
        <w:spacing w:line="360" w:lineRule="auto"/>
        <w:ind w:firstLine="851"/>
        <w:rPr>
          <w:rFonts w:cs="Times New Roman"/>
          <w:szCs w:val="24"/>
        </w:rPr>
      </w:pPr>
      <w:r w:rsidRPr="00204D0D">
        <w:rPr>
          <w:rFonts w:cs="Times New Roman"/>
          <w:szCs w:val="24"/>
        </w:rPr>
        <w:t>Logo em seguida será executado o reaterro das mesmas.</w:t>
      </w:r>
    </w:p>
    <w:p w14:paraId="3CACCA27" w14:textId="2B340685" w:rsidR="00C30441" w:rsidRPr="00204D0D" w:rsidRDefault="00C30441" w:rsidP="00204D0D">
      <w:pPr>
        <w:pStyle w:val="Ttulo1"/>
        <w:numPr>
          <w:ilvl w:val="1"/>
          <w:numId w:val="1"/>
        </w:numPr>
        <w:spacing w:line="360" w:lineRule="auto"/>
        <w:rPr>
          <w:rFonts w:cs="Times New Roman"/>
        </w:rPr>
      </w:pPr>
      <w:bookmarkStart w:id="33" w:name="_Toc529176637"/>
      <w:bookmarkStart w:id="34" w:name="_Toc529176823"/>
      <w:bookmarkStart w:id="35" w:name="_Toc529176939"/>
      <w:bookmarkStart w:id="36" w:name="_Toc529347423"/>
      <w:bookmarkStart w:id="37" w:name="_Toc177558435"/>
      <w:r w:rsidRPr="00204D0D">
        <w:rPr>
          <w:rFonts w:cs="Times New Roman"/>
        </w:rPr>
        <w:t>INFRAESTRUTURA.</w:t>
      </w:r>
      <w:bookmarkEnd w:id="33"/>
      <w:bookmarkEnd w:id="34"/>
      <w:bookmarkEnd w:id="35"/>
      <w:bookmarkEnd w:id="36"/>
      <w:bookmarkEnd w:id="37"/>
    </w:p>
    <w:p w14:paraId="4BD4211E" w14:textId="49CD478D" w:rsidR="00C30441" w:rsidRPr="00204D0D" w:rsidRDefault="00C764DA" w:rsidP="00204D0D">
      <w:pPr>
        <w:pStyle w:val="PargrafodaLista"/>
        <w:numPr>
          <w:ilvl w:val="2"/>
          <w:numId w:val="1"/>
        </w:numPr>
        <w:spacing w:line="360" w:lineRule="auto"/>
        <w:rPr>
          <w:rFonts w:cs="Times New Roman"/>
        </w:rPr>
      </w:pPr>
      <w:r>
        <w:rPr>
          <w:rFonts w:cs="Times New Roman"/>
        </w:rPr>
        <w:t>FUNDAÇÃO</w:t>
      </w:r>
      <w:r w:rsidR="00C30441" w:rsidRPr="00204D0D">
        <w:rPr>
          <w:rFonts w:cs="Times New Roman"/>
        </w:rPr>
        <w:t>.</w:t>
      </w:r>
    </w:p>
    <w:p w14:paraId="473FE6EC" w14:textId="56EFAF78" w:rsidR="00C764DA" w:rsidRPr="00C764DA" w:rsidRDefault="00C764DA" w:rsidP="00C764DA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 w:rsidRPr="00C764DA">
        <w:rPr>
          <w:rFonts w:cs="Times New Roman"/>
          <w:bCs/>
          <w:szCs w:val="24"/>
        </w:rPr>
        <w:t>As fundações e estrutura deverão ser executadas de acordo com</w:t>
      </w:r>
      <w:r>
        <w:rPr>
          <w:rFonts w:cs="Times New Roman"/>
          <w:bCs/>
          <w:szCs w:val="24"/>
        </w:rPr>
        <w:t xml:space="preserve"> </w:t>
      </w:r>
      <w:r w:rsidRPr="00C764DA">
        <w:rPr>
          <w:rFonts w:cs="Times New Roman"/>
          <w:bCs/>
          <w:szCs w:val="24"/>
        </w:rPr>
        <w:t>a complexidade da edificação, atendendo suas necessidades para o bom funcionamento e sua</w:t>
      </w:r>
      <w:r>
        <w:rPr>
          <w:rFonts w:cs="Times New Roman"/>
          <w:bCs/>
          <w:szCs w:val="24"/>
        </w:rPr>
        <w:t xml:space="preserve"> </w:t>
      </w:r>
      <w:r w:rsidRPr="00C764DA">
        <w:rPr>
          <w:rFonts w:cs="Times New Roman"/>
          <w:bCs/>
          <w:szCs w:val="24"/>
        </w:rPr>
        <w:t xml:space="preserve">segurança, </w:t>
      </w:r>
      <w:bookmarkStart w:id="38" w:name="_Hlk71296093"/>
      <w:r w:rsidRPr="00C764DA">
        <w:rPr>
          <w:rFonts w:cs="Times New Roman"/>
          <w:bCs/>
          <w:szCs w:val="24"/>
        </w:rPr>
        <w:t>o projeto e execução deverá ser de total responsabilidade da empresa vencedora</w:t>
      </w:r>
      <w:r>
        <w:rPr>
          <w:rFonts w:cs="Times New Roman"/>
          <w:bCs/>
          <w:szCs w:val="24"/>
        </w:rPr>
        <w:t xml:space="preserve"> </w:t>
      </w:r>
      <w:r w:rsidRPr="00C764DA">
        <w:rPr>
          <w:rFonts w:cs="Times New Roman"/>
          <w:bCs/>
          <w:szCs w:val="24"/>
        </w:rPr>
        <w:t>da licitação e de seu responsável técnico.</w:t>
      </w:r>
      <w:bookmarkEnd w:id="38"/>
    </w:p>
    <w:p w14:paraId="5185C119" w14:textId="0D735BF8" w:rsidR="00AC25B5" w:rsidRDefault="00C764DA" w:rsidP="00C764DA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 w:rsidRPr="00C764DA">
        <w:rPr>
          <w:rFonts w:cs="Times New Roman"/>
          <w:bCs/>
          <w:szCs w:val="24"/>
        </w:rPr>
        <w:lastRenderedPageBreak/>
        <w:t>As mesmas devem estar de acordo com as Normas ABNT e devem garantir perfeita</w:t>
      </w:r>
      <w:r>
        <w:rPr>
          <w:rFonts w:cs="Times New Roman"/>
          <w:bCs/>
          <w:szCs w:val="24"/>
        </w:rPr>
        <w:t xml:space="preserve"> </w:t>
      </w:r>
      <w:r w:rsidRPr="00C764DA">
        <w:rPr>
          <w:rFonts w:cs="Times New Roman"/>
          <w:bCs/>
          <w:szCs w:val="24"/>
        </w:rPr>
        <w:t>estabilidade da obra no uso de vigas baldrame ligando em duas direções os pilares</w:t>
      </w:r>
    </w:p>
    <w:p w14:paraId="1D9BF4AA" w14:textId="77777777" w:rsidR="00C764DA" w:rsidRPr="00C764DA" w:rsidRDefault="00C764DA" w:rsidP="00C764DA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</w:p>
    <w:p w14:paraId="15B8ABE8" w14:textId="77777777" w:rsidR="00C30441" w:rsidRPr="00204D0D" w:rsidRDefault="00C30441" w:rsidP="00204D0D">
      <w:pPr>
        <w:pStyle w:val="PargrafodaLista"/>
        <w:numPr>
          <w:ilvl w:val="2"/>
          <w:numId w:val="1"/>
        </w:numPr>
        <w:spacing w:line="360" w:lineRule="auto"/>
        <w:rPr>
          <w:rFonts w:cs="Times New Roman"/>
        </w:rPr>
      </w:pPr>
      <w:r w:rsidRPr="00204D0D">
        <w:rPr>
          <w:rFonts w:cs="Times New Roman"/>
        </w:rPr>
        <w:t>VIGA BALDRAME.</w:t>
      </w:r>
    </w:p>
    <w:p w14:paraId="1152A350" w14:textId="555061D0" w:rsidR="00392862" w:rsidRPr="00392862" w:rsidRDefault="00392862" w:rsidP="00392862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S</w:t>
      </w:r>
      <w:r w:rsidRPr="00392862">
        <w:rPr>
          <w:rFonts w:cs="Times New Roman"/>
          <w:bCs/>
          <w:szCs w:val="24"/>
        </w:rPr>
        <w:t>erão executadas em concreto armado pré-moldado, de acordo com as Normas da ABNT. A empresa contratada para a execução será totalmente responsável por qualquer parte da estrutura por ela executada, quanto a sua resistência e estabilidade. O projeto estrutural deverá respeitar as características do projeto arquitetônico e qualquer alteração do mesmo deverá ser encaminhada ao responsável pelo projeto para análise. O projeto estrutural e alterações nos demais projetos sem o aval do responsável são de inteira responsabilidade da empresa executora da obra. O projeto e execução deverá ser de total responsabilidade da empresa vencedora da licitação e de seu responsável técnico.</w:t>
      </w:r>
    </w:p>
    <w:p w14:paraId="68A7AF7B" w14:textId="67D938C4" w:rsidR="00C30441" w:rsidRPr="00204D0D" w:rsidRDefault="00392862" w:rsidP="00392862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 w:rsidRPr="00392862">
        <w:rPr>
          <w:rFonts w:cs="Times New Roman"/>
          <w:bCs/>
          <w:szCs w:val="24"/>
        </w:rPr>
        <w:t xml:space="preserve">As estruturas pré-moldadas fornecidas pela empresa devem atender os exigidos na NBR 9062 e 6118, bem como serem entregues a administração as especificações utilizadas e projeto específico e ART de projeto e execução das estruturas. As especificações mínimas são o FCK de 30MPA, dimensões </w:t>
      </w:r>
      <w:r w:rsidRPr="00204D0D">
        <w:rPr>
          <w:rFonts w:cs="Times New Roman"/>
          <w:bCs/>
          <w:szCs w:val="24"/>
        </w:rPr>
        <w:t>de 0,</w:t>
      </w:r>
      <w:r w:rsidR="0090662F">
        <w:rPr>
          <w:rFonts w:cs="Times New Roman"/>
          <w:bCs/>
          <w:szCs w:val="24"/>
        </w:rPr>
        <w:t>3</w:t>
      </w:r>
      <w:r w:rsidRPr="00204D0D">
        <w:rPr>
          <w:rFonts w:cs="Times New Roman"/>
          <w:bCs/>
          <w:szCs w:val="24"/>
        </w:rPr>
        <w:t>0 x 0,</w:t>
      </w:r>
      <w:r w:rsidR="0090662F">
        <w:rPr>
          <w:rFonts w:cs="Times New Roman"/>
          <w:bCs/>
          <w:szCs w:val="24"/>
        </w:rPr>
        <w:t>4</w:t>
      </w:r>
      <w:r w:rsidR="00F67200">
        <w:rPr>
          <w:rFonts w:cs="Times New Roman"/>
          <w:bCs/>
          <w:szCs w:val="24"/>
        </w:rPr>
        <w:t>0</w:t>
      </w:r>
      <w:r w:rsidRPr="00204D0D">
        <w:rPr>
          <w:rFonts w:cs="Times New Roman"/>
          <w:bCs/>
          <w:szCs w:val="24"/>
        </w:rPr>
        <w:t xml:space="preserve"> metros</w:t>
      </w:r>
      <w:r>
        <w:rPr>
          <w:rFonts w:cs="Times New Roman"/>
          <w:bCs/>
          <w:szCs w:val="24"/>
        </w:rPr>
        <w:t>.</w:t>
      </w:r>
    </w:p>
    <w:p w14:paraId="0403F77A" w14:textId="1D49308B" w:rsidR="00F35A1A" w:rsidRPr="00204D0D" w:rsidRDefault="00F35A1A" w:rsidP="00204D0D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 w:rsidRPr="00204D0D">
        <w:rPr>
          <w:rFonts w:cs="Times New Roman"/>
          <w:bCs/>
          <w:szCs w:val="24"/>
        </w:rPr>
        <w:t xml:space="preserve">Para efeito de locação, a face externa das vigas </w:t>
      </w:r>
      <w:r w:rsidR="00CA4B4F" w:rsidRPr="00204D0D">
        <w:rPr>
          <w:rFonts w:cs="Times New Roman"/>
          <w:bCs/>
          <w:szCs w:val="24"/>
        </w:rPr>
        <w:t>baldrame deverá</w:t>
      </w:r>
      <w:r w:rsidRPr="00204D0D">
        <w:rPr>
          <w:rFonts w:cs="Times New Roman"/>
          <w:bCs/>
          <w:szCs w:val="24"/>
        </w:rPr>
        <w:t xml:space="preserve"> ser coincidentes com a face externa dos pilares.</w:t>
      </w:r>
    </w:p>
    <w:p w14:paraId="2739A51D" w14:textId="1E87BE22" w:rsidR="00C30441" w:rsidRPr="00204D0D" w:rsidRDefault="00C30441" w:rsidP="00204D0D">
      <w:pPr>
        <w:pStyle w:val="Ttulo1"/>
        <w:numPr>
          <w:ilvl w:val="1"/>
          <w:numId w:val="1"/>
        </w:numPr>
        <w:spacing w:line="360" w:lineRule="auto"/>
        <w:rPr>
          <w:rFonts w:eastAsiaTheme="minorHAnsi" w:cs="Times New Roman"/>
          <w:bCs/>
          <w:szCs w:val="24"/>
        </w:rPr>
      </w:pPr>
      <w:r w:rsidRPr="00204D0D">
        <w:rPr>
          <w:rFonts w:eastAsiaTheme="minorHAnsi" w:cs="Times New Roman"/>
          <w:bCs/>
          <w:szCs w:val="24"/>
        </w:rPr>
        <w:t xml:space="preserve"> </w:t>
      </w:r>
      <w:bookmarkStart w:id="39" w:name="_Toc529176638"/>
      <w:bookmarkStart w:id="40" w:name="_Toc529176824"/>
      <w:bookmarkStart w:id="41" w:name="_Toc529176940"/>
      <w:bookmarkStart w:id="42" w:name="_Toc529347424"/>
      <w:bookmarkStart w:id="43" w:name="_Toc177558436"/>
      <w:r w:rsidRPr="00204D0D">
        <w:rPr>
          <w:rFonts w:eastAsiaTheme="minorHAnsi" w:cs="Times New Roman"/>
          <w:bCs/>
          <w:szCs w:val="24"/>
        </w:rPr>
        <w:t>SUPRAESTRUTURA.</w:t>
      </w:r>
      <w:bookmarkEnd w:id="39"/>
      <w:bookmarkEnd w:id="40"/>
      <w:bookmarkEnd w:id="41"/>
      <w:bookmarkEnd w:id="42"/>
      <w:bookmarkEnd w:id="43"/>
    </w:p>
    <w:p w14:paraId="6980204D" w14:textId="77777777" w:rsidR="00C30441" w:rsidRPr="00204D0D" w:rsidRDefault="00C30441" w:rsidP="00204D0D">
      <w:pPr>
        <w:pStyle w:val="PargrafodaLista"/>
        <w:numPr>
          <w:ilvl w:val="2"/>
          <w:numId w:val="1"/>
        </w:numPr>
        <w:spacing w:line="360" w:lineRule="auto"/>
        <w:rPr>
          <w:rFonts w:cs="Times New Roman"/>
        </w:rPr>
      </w:pPr>
      <w:r w:rsidRPr="00204D0D">
        <w:rPr>
          <w:rFonts w:cs="Times New Roman"/>
        </w:rPr>
        <w:t>PILARES.</w:t>
      </w:r>
    </w:p>
    <w:p w14:paraId="7EC7515E" w14:textId="76C2FEE5" w:rsidR="00D04379" w:rsidRPr="00D04379" w:rsidRDefault="00D04379" w:rsidP="00D04379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</w:rPr>
      </w:pPr>
      <w:r w:rsidRPr="00D04379">
        <w:rPr>
          <w:rFonts w:cs="Times New Roman"/>
        </w:rPr>
        <w:t>A infra e supra estrutura serão executadas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em concreto armado pré-moldado, de acordo com as Normas da ABNT. A empresa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contratada para a execução será totalmente responsável por qualquer parte da estrutura por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ela executada, quanto a sua resistência e estabilidade. O projeto estrutural deverá respeitar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as características do projeto arquitetônico e qualquer alteração do mesmo deverá ser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encaminhada ao responsável pelo projeto para análise. O projeto estrutural e alterações nos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demais projetos sem o aval do responsável são de inteira responsabilidade da empresa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executora da obra.</w:t>
      </w:r>
      <w:r>
        <w:rPr>
          <w:rFonts w:cs="Times New Roman"/>
        </w:rPr>
        <w:t xml:space="preserve"> O</w:t>
      </w:r>
      <w:r w:rsidRPr="00D04379">
        <w:rPr>
          <w:rFonts w:cs="Times New Roman"/>
        </w:rPr>
        <w:t xml:space="preserve"> projeto e execução deverá ser de total responsabilidade da empresa vencedora da licitação e de seu responsável técnico.</w:t>
      </w:r>
    </w:p>
    <w:p w14:paraId="60E73DBB" w14:textId="6F2F1588" w:rsidR="00F35A1A" w:rsidRPr="00D04379" w:rsidRDefault="00D04379" w:rsidP="00D04379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</w:rPr>
      </w:pPr>
      <w:r w:rsidRPr="00D04379">
        <w:rPr>
          <w:rFonts w:cs="Times New Roman"/>
        </w:rPr>
        <w:lastRenderedPageBreak/>
        <w:t>As estruturas pré-moldadas fornecidas pela empresa devem atender os exigidos na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NBR 9062 e 6118, bem como serem entregues a administração as especificações utilizadas e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projeto específico e ART de projeto e execução das estruturas. As especificações mínimas são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 xml:space="preserve">o FCK de </w:t>
      </w:r>
      <w:r w:rsidR="00D51B57">
        <w:rPr>
          <w:rFonts w:cs="Times New Roman"/>
        </w:rPr>
        <w:t>25</w:t>
      </w:r>
      <w:r w:rsidRPr="00D04379">
        <w:rPr>
          <w:rFonts w:cs="Times New Roman"/>
        </w:rPr>
        <w:t xml:space="preserve">MPA, dimensões devem gerar pé direito de </w:t>
      </w:r>
      <w:r w:rsidR="00392862">
        <w:rPr>
          <w:rFonts w:cs="Times New Roman"/>
        </w:rPr>
        <w:t>4</w:t>
      </w:r>
      <w:r w:rsidRPr="00D04379">
        <w:rPr>
          <w:rFonts w:cs="Times New Roman"/>
        </w:rPr>
        <w:t>,00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 xml:space="preserve">metros, </w:t>
      </w:r>
      <w:r w:rsidR="00392862" w:rsidRPr="00392862">
        <w:rPr>
          <w:rFonts w:cs="Times New Roman"/>
          <w:bCs/>
          <w:szCs w:val="24"/>
        </w:rPr>
        <w:t xml:space="preserve">dimensões </w:t>
      </w:r>
      <w:r w:rsidR="00392862" w:rsidRPr="00204D0D">
        <w:rPr>
          <w:rFonts w:cs="Times New Roman"/>
          <w:bCs/>
          <w:szCs w:val="24"/>
        </w:rPr>
        <w:t>de 0,</w:t>
      </w:r>
      <w:r w:rsidR="0090662F">
        <w:rPr>
          <w:rFonts w:cs="Times New Roman"/>
          <w:bCs/>
          <w:szCs w:val="24"/>
        </w:rPr>
        <w:t>30</w:t>
      </w:r>
      <w:r w:rsidR="00392862" w:rsidRPr="00204D0D">
        <w:rPr>
          <w:rFonts w:cs="Times New Roman"/>
          <w:bCs/>
          <w:szCs w:val="24"/>
        </w:rPr>
        <w:t xml:space="preserve"> x 0,</w:t>
      </w:r>
      <w:r w:rsidR="00392862">
        <w:rPr>
          <w:rFonts w:cs="Times New Roman"/>
          <w:bCs/>
          <w:szCs w:val="24"/>
        </w:rPr>
        <w:t>3</w:t>
      </w:r>
      <w:r w:rsidR="00B35A55">
        <w:rPr>
          <w:rFonts w:cs="Times New Roman"/>
          <w:bCs/>
          <w:szCs w:val="24"/>
        </w:rPr>
        <w:t>0</w:t>
      </w:r>
      <w:r w:rsidR="00D0753C">
        <w:rPr>
          <w:rFonts w:cs="Times New Roman"/>
          <w:bCs/>
          <w:szCs w:val="24"/>
        </w:rPr>
        <w:t xml:space="preserve"> </w:t>
      </w:r>
      <w:r w:rsidR="00392862" w:rsidRPr="00204D0D">
        <w:rPr>
          <w:rFonts w:cs="Times New Roman"/>
          <w:bCs/>
          <w:szCs w:val="24"/>
        </w:rPr>
        <w:t>metros</w:t>
      </w:r>
      <w:r w:rsidR="00392862">
        <w:rPr>
          <w:rFonts w:cs="Times New Roman"/>
          <w:bCs/>
          <w:szCs w:val="24"/>
        </w:rPr>
        <w:t>,</w:t>
      </w:r>
      <w:r w:rsidR="00392862" w:rsidRPr="00D04379">
        <w:rPr>
          <w:rFonts w:cs="Times New Roman"/>
        </w:rPr>
        <w:t xml:space="preserve"> </w:t>
      </w:r>
      <w:r w:rsidRPr="00D04379">
        <w:rPr>
          <w:rFonts w:cs="Times New Roman"/>
        </w:rPr>
        <w:t>além de prever o</w:t>
      </w:r>
      <w:r>
        <w:rPr>
          <w:rFonts w:cs="Times New Roman"/>
        </w:rPr>
        <w:t xml:space="preserve"> </w:t>
      </w:r>
      <w:r w:rsidRPr="00D04379">
        <w:rPr>
          <w:rFonts w:cs="Times New Roman"/>
        </w:rPr>
        <w:t>contraventamento e tirantes adequado aos pilares</w:t>
      </w:r>
      <w:r w:rsidR="00F35A1A" w:rsidRPr="00204D0D">
        <w:rPr>
          <w:rFonts w:cs="Times New Roman"/>
          <w:bCs/>
          <w:szCs w:val="24"/>
        </w:rPr>
        <w:t>.</w:t>
      </w:r>
    </w:p>
    <w:p w14:paraId="506FFD2C" w14:textId="77777777" w:rsidR="00163748" w:rsidRPr="00204D0D" w:rsidRDefault="00163748" w:rsidP="00204D0D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</w:p>
    <w:p w14:paraId="2238142A" w14:textId="3D921B91" w:rsidR="00DD4236" w:rsidRDefault="00DD4236" w:rsidP="00204D0D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rPr>
          <w:rFonts w:cs="Times New Roman"/>
          <w:bCs/>
          <w:szCs w:val="24"/>
        </w:rPr>
      </w:pPr>
      <w:r w:rsidRPr="00204D0D">
        <w:rPr>
          <w:rFonts w:cs="Times New Roman"/>
          <w:bCs/>
          <w:szCs w:val="24"/>
        </w:rPr>
        <w:t>VIGAS SUPERIORES.</w:t>
      </w:r>
    </w:p>
    <w:p w14:paraId="2F0BF75C" w14:textId="77777777" w:rsidR="0013636A" w:rsidRPr="00204D0D" w:rsidRDefault="0013636A" w:rsidP="0013636A">
      <w:pPr>
        <w:pStyle w:val="PargrafodaLista"/>
        <w:autoSpaceDE w:val="0"/>
        <w:autoSpaceDN w:val="0"/>
        <w:adjustRightInd w:val="0"/>
        <w:spacing w:after="0" w:line="360" w:lineRule="auto"/>
        <w:ind w:left="1080"/>
        <w:rPr>
          <w:rFonts w:cs="Times New Roman"/>
          <w:bCs/>
          <w:szCs w:val="24"/>
        </w:rPr>
      </w:pPr>
    </w:p>
    <w:p w14:paraId="49207EEF" w14:textId="6BF726E1" w:rsidR="00392862" w:rsidRPr="00392862" w:rsidRDefault="00392862" w:rsidP="00392862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Com a função de travamento da estrutura, deverá ser</w:t>
      </w:r>
      <w:r w:rsidRPr="00392862">
        <w:rPr>
          <w:rFonts w:cs="Times New Roman"/>
          <w:bCs/>
          <w:szCs w:val="24"/>
        </w:rPr>
        <w:t xml:space="preserve"> executad</w:t>
      </w:r>
      <w:r>
        <w:rPr>
          <w:rFonts w:cs="Times New Roman"/>
          <w:bCs/>
          <w:szCs w:val="24"/>
        </w:rPr>
        <w:t>a</w:t>
      </w:r>
      <w:r w:rsidRPr="00392862">
        <w:rPr>
          <w:rFonts w:cs="Times New Roman"/>
          <w:bCs/>
          <w:szCs w:val="24"/>
        </w:rPr>
        <w:t xml:space="preserve"> em concreto armado pré-moldado, de acordo com as Normas da ABNT. A empresa contratada para a execução será totalmente responsável por qualquer parte da estrutura por ela executada, quanto a sua resistência e estabilidade. O projeto estrutural deverá respeitar as características do projeto arquitetônico e qualquer alteração do mesmo deverá ser encaminhada ao responsável pelo projeto para análise. O projeto estrutural e alterações nos demais projetos sem o aval do responsável são de inteira responsabilidade da empresa executora da obra. O projeto e execução deverá ser de total responsabilidade da empresa vencedora da licitação e de seu responsável técnico.</w:t>
      </w:r>
    </w:p>
    <w:p w14:paraId="7EB263B2" w14:textId="2BB35844" w:rsidR="00392862" w:rsidRPr="00204D0D" w:rsidRDefault="00392862" w:rsidP="00392862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 w:rsidRPr="00392862">
        <w:rPr>
          <w:rFonts w:cs="Times New Roman"/>
          <w:bCs/>
          <w:szCs w:val="24"/>
        </w:rPr>
        <w:t xml:space="preserve">As estruturas pré-moldadas fornecidas pela empresa devem atender os exigidos na NBR 9062 e 6118, bem como serem entregues a administração as especificações utilizadas e projeto específico e ART de projeto e execução das estruturas. As especificações mínimas são o FCK de </w:t>
      </w:r>
      <w:r w:rsidR="00D51B57">
        <w:rPr>
          <w:rFonts w:cs="Times New Roman"/>
          <w:bCs/>
          <w:szCs w:val="24"/>
        </w:rPr>
        <w:t>25</w:t>
      </w:r>
      <w:r w:rsidRPr="00392862">
        <w:rPr>
          <w:rFonts w:cs="Times New Roman"/>
          <w:bCs/>
          <w:szCs w:val="24"/>
        </w:rPr>
        <w:t xml:space="preserve">MPA, dimensões </w:t>
      </w:r>
      <w:r w:rsidRPr="00204D0D">
        <w:rPr>
          <w:rFonts w:cs="Times New Roman"/>
          <w:bCs/>
          <w:szCs w:val="24"/>
        </w:rPr>
        <w:t>de 0,</w:t>
      </w:r>
      <w:r w:rsidR="0090662F">
        <w:rPr>
          <w:rFonts w:cs="Times New Roman"/>
          <w:bCs/>
          <w:szCs w:val="24"/>
        </w:rPr>
        <w:t>3</w:t>
      </w:r>
      <w:r w:rsidRPr="00204D0D">
        <w:rPr>
          <w:rFonts w:cs="Times New Roman"/>
          <w:bCs/>
          <w:szCs w:val="24"/>
        </w:rPr>
        <w:t>0 x 0,</w:t>
      </w:r>
      <w:r w:rsidR="0090662F">
        <w:rPr>
          <w:rFonts w:cs="Times New Roman"/>
          <w:bCs/>
          <w:szCs w:val="24"/>
        </w:rPr>
        <w:t>4</w:t>
      </w:r>
      <w:r w:rsidR="00F67200">
        <w:rPr>
          <w:rFonts w:cs="Times New Roman"/>
          <w:bCs/>
          <w:szCs w:val="24"/>
        </w:rPr>
        <w:t>0</w:t>
      </w:r>
      <w:r w:rsidRPr="00204D0D">
        <w:rPr>
          <w:rFonts w:cs="Times New Roman"/>
          <w:bCs/>
          <w:szCs w:val="24"/>
        </w:rPr>
        <w:t xml:space="preserve"> metros</w:t>
      </w:r>
      <w:r>
        <w:rPr>
          <w:rFonts w:cs="Times New Roman"/>
          <w:bCs/>
          <w:szCs w:val="24"/>
        </w:rPr>
        <w:t>.</w:t>
      </w:r>
    </w:p>
    <w:p w14:paraId="1CA7B1CE" w14:textId="77777777" w:rsidR="00392862" w:rsidRPr="00204D0D" w:rsidRDefault="00392862" w:rsidP="00392862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 w:rsidRPr="00204D0D">
        <w:rPr>
          <w:rFonts w:cs="Times New Roman"/>
          <w:bCs/>
          <w:szCs w:val="24"/>
        </w:rPr>
        <w:t>Para efeito de locação, a face externa das vigas baldrame deverá ser coincidentes com a face externa dos pilares.</w:t>
      </w:r>
    </w:p>
    <w:p w14:paraId="08527F21" w14:textId="5FE3B8E1" w:rsidR="00D04379" w:rsidRDefault="00D04379" w:rsidP="00204D0D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</w:p>
    <w:p w14:paraId="153FC40D" w14:textId="5625F9AB" w:rsidR="00D04379" w:rsidRDefault="00392862" w:rsidP="00D04379">
      <w:pPr>
        <w:pStyle w:val="PargrafodaLista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LAJE PRÉ-MOLDADA</w:t>
      </w:r>
      <w:r w:rsidR="00D04379" w:rsidRPr="00204D0D">
        <w:rPr>
          <w:rFonts w:cs="Times New Roman"/>
          <w:bCs/>
          <w:szCs w:val="24"/>
        </w:rPr>
        <w:t>.</w:t>
      </w:r>
    </w:p>
    <w:p w14:paraId="4A50F3C0" w14:textId="77777777" w:rsidR="00D04379" w:rsidRPr="00204D0D" w:rsidRDefault="00D04379" w:rsidP="00D04379">
      <w:pPr>
        <w:pStyle w:val="PargrafodaLista"/>
        <w:autoSpaceDE w:val="0"/>
        <w:autoSpaceDN w:val="0"/>
        <w:adjustRightInd w:val="0"/>
        <w:spacing w:after="0" w:line="360" w:lineRule="auto"/>
        <w:ind w:left="1080"/>
        <w:rPr>
          <w:rFonts w:cs="Times New Roman"/>
          <w:bCs/>
          <w:szCs w:val="24"/>
        </w:rPr>
      </w:pPr>
    </w:p>
    <w:p w14:paraId="4C8153EE" w14:textId="5FDC8975" w:rsidR="00392862" w:rsidRPr="00392862" w:rsidRDefault="00392862" w:rsidP="00392862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Deverá ser</w:t>
      </w:r>
      <w:r w:rsidRPr="00392862">
        <w:rPr>
          <w:rFonts w:cs="Times New Roman"/>
          <w:bCs/>
          <w:szCs w:val="24"/>
        </w:rPr>
        <w:t xml:space="preserve"> executad</w:t>
      </w:r>
      <w:r>
        <w:rPr>
          <w:rFonts w:cs="Times New Roman"/>
          <w:bCs/>
          <w:szCs w:val="24"/>
        </w:rPr>
        <w:t>a</w:t>
      </w:r>
      <w:r w:rsidRPr="00392862">
        <w:rPr>
          <w:rFonts w:cs="Times New Roman"/>
          <w:bCs/>
          <w:szCs w:val="24"/>
        </w:rPr>
        <w:t xml:space="preserve"> em </w:t>
      </w:r>
      <w:r>
        <w:rPr>
          <w:rFonts w:cs="Times New Roman"/>
          <w:bCs/>
          <w:szCs w:val="24"/>
        </w:rPr>
        <w:t>estrutura</w:t>
      </w:r>
      <w:r w:rsidRPr="00392862">
        <w:rPr>
          <w:rFonts w:cs="Times New Roman"/>
          <w:bCs/>
          <w:szCs w:val="24"/>
        </w:rPr>
        <w:t xml:space="preserve"> pré-moldad</w:t>
      </w:r>
      <w:r>
        <w:rPr>
          <w:rFonts w:cs="Times New Roman"/>
          <w:bCs/>
          <w:szCs w:val="24"/>
        </w:rPr>
        <w:t>a</w:t>
      </w:r>
      <w:r w:rsidRPr="00392862">
        <w:rPr>
          <w:rFonts w:cs="Times New Roman"/>
          <w:bCs/>
          <w:szCs w:val="24"/>
        </w:rPr>
        <w:t xml:space="preserve">, de acordo com as Normas da ABNT. A empresa contratada para a execução será totalmente responsável por qualquer parte da estrutura por ela executada, quanto a sua resistência e estabilidade. O projeto estrutural deverá respeitar as características do projeto arquitetônico e qualquer alteração do mesmo deverá ser encaminhada ao responsável pelo projeto para análise. O projeto estrutural e alterações nos demais projetos sem o aval do responsável são de inteira responsabilidade da empresa executora da obra. O projeto e execução deverá ser </w:t>
      </w:r>
      <w:r w:rsidRPr="00392862">
        <w:rPr>
          <w:rFonts w:cs="Times New Roman"/>
          <w:bCs/>
          <w:szCs w:val="24"/>
        </w:rPr>
        <w:lastRenderedPageBreak/>
        <w:t>de total responsabilidade da empresa vencedora da licitação e de seu responsável técnico.</w:t>
      </w:r>
    </w:p>
    <w:p w14:paraId="63337908" w14:textId="182FB690" w:rsidR="0070403F" w:rsidRDefault="00392862" w:rsidP="00707E85">
      <w:pPr>
        <w:autoSpaceDE w:val="0"/>
        <w:autoSpaceDN w:val="0"/>
        <w:adjustRightInd w:val="0"/>
        <w:spacing w:after="0" w:line="360" w:lineRule="auto"/>
        <w:ind w:firstLine="851"/>
        <w:rPr>
          <w:rFonts w:cs="Times New Roman"/>
          <w:bCs/>
          <w:szCs w:val="24"/>
        </w:rPr>
      </w:pPr>
      <w:r w:rsidRPr="00392862">
        <w:rPr>
          <w:rFonts w:cs="Times New Roman"/>
          <w:bCs/>
          <w:szCs w:val="24"/>
        </w:rPr>
        <w:t xml:space="preserve">As estruturas pré-moldadas fornecidas pela empresa devem atender os exigidos na NBR 9062 e 6118, bem como serem entregues a administração as especificações utilizadas e projeto específico e ART de projeto e execução das estruturas. As especificações mínimas são o FCK de 30MPA, dimensões </w:t>
      </w:r>
      <w:r w:rsidRPr="00204D0D">
        <w:rPr>
          <w:rFonts w:cs="Times New Roman"/>
          <w:bCs/>
          <w:szCs w:val="24"/>
        </w:rPr>
        <w:t xml:space="preserve">de </w:t>
      </w:r>
      <w:r>
        <w:rPr>
          <w:rFonts w:cs="Times New Roman"/>
          <w:bCs/>
          <w:szCs w:val="24"/>
        </w:rPr>
        <w:t>3</w:t>
      </w:r>
      <w:r w:rsidRPr="00204D0D">
        <w:rPr>
          <w:rFonts w:cs="Times New Roman"/>
          <w:bCs/>
          <w:szCs w:val="24"/>
        </w:rPr>
        <w:t>,</w:t>
      </w:r>
      <w:r w:rsidR="00707E85">
        <w:rPr>
          <w:rFonts w:cs="Times New Roman"/>
          <w:bCs/>
          <w:szCs w:val="24"/>
        </w:rPr>
        <w:t>3</w:t>
      </w:r>
      <w:r w:rsidRPr="00204D0D">
        <w:rPr>
          <w:rFonts w:cs="Times New Roman"/>
          <w:bCs/>
          <w:szCs w:val="24"/>
        </w:rPr>
        <w:t xml:space="preserve">0 x </w:t>
      </w:r>
      <w:r>
        <w:rPr>
          <w:rFonts w:cs="Times New Roman"/>
          <w:bCs/>
          <w:szCs w:val="24"/>
        </w:rPr>
        <w:t>3</w:t>
      </w:r>
      <w:r w:rsidRPr="00204D0D">
        <w:rPr>
          <w:rFonts w:cs="Times New Roman"/>
          <w:bCs/>
          <w:szCs w:val="24"/>
        </w:rPr>
        <w:t>,</w:t>
      </w:r>
      <w:r w:rsidR="00707E85">
        <w:rPr>
          <w:rFonts w:cs="Times New Roman"/>
          <w:bCs/>
          <w:szCs w:val="24"/>
        </w:rPr>
        <w:t>3</w:t>
      </w:r>
      <w:r>
        <w:rPr>
          <w:rFonts w:cs="Times New Roman"/>
          <w:bCs/>
          <w:szCs w:val="24"/>
        </w:rPr>
        <w:t>0</w:t>
      </w:r>
      <w:r w:rsidRPr="00204D0D">
        <w:rPr>
          <w:rFonts w:cs="Times New Roman"/>
          <w:bCs/>
          <w:szCs w:val="24"/>
        </w:rPr>
        <w:t xml:space="preserve"> metros</w:t>
      </w:r>
      <w:r w:rsidR="00707E85">
        <w:rPr>
          <w:rFonts w:cs="Times New Roman"/>
          <w:bCs/>
          <w:szCs w:val="24"/>
        </w:rPr>
        <w:t xml:space="preserve"> e 12</w:t>
      </w:r>
      <w:r>
        <w:rPr>
          <w:rFonts w:cs="Times New Roman"/>
          <w:bCs/>
          <w:szCs w:val="24"/>
        </w:rPr>
        <w:t xml:space="preserve"> cm de espessura, que por sua v</w:t>
      </w:r>
      <w:r w:rsidR="00DA5727">
        <w:rPr>
          <w:rFonts w:cs="Times New Roman"/>
          <w:bCs/>
          <w:szCs w:val="24"/>
        </w:rPr>
        <w:t>ez apoiará a caixa de água de 20</w:t>
      </w:r>
      <w:r>
        <w:rPr>
          <w:rFonts w:cs="Times New Roman"/>
          <w:bCs/>
          <w:szCs w:val="24"/>
        </w:rPr>
        <w:t>.000 litros.</w:t>
      </w:r>
      <w:bookmarkStart w:id="44" w:name="_Toc529176640"/>
      <w:bookmarkStart w:id="45" w:name="_Toc529176826"/>
      <w:bookmarkStart w:id="46" w:name="_Toc529176942"/>
      <w:bookmarkStart w:id="47" w:name="_Toc529347426"/>
    </w:p>
    <w:p w14:paraId="729F5C5F" w14:textId="575ABEC5" w:rsidR="00DE0F42" w:rsidRPr="00B52239" w:rsidRDefault="00707E85" w:rsidP="00DE0F42">
      <w:pPr>
        <w:pStyle w:val="Ttulo1"/>
        <w:numPr>
          <w:ilvl w:val="1"/>
          <w:numId w:val="1"/>
        </w:numPr>
        <w:spacing w:line="360" w:lineRule="auto"/>
        <w:rPr>
          <w:rFonts w:cs="Times New Roman"/>
        </w:rPr>
      </w:pPr>
      <w:bookmarkStart w:id="48" w:name="_Toc529176643"/>
      <w:bookmarkStart w:id="49" w:name="_Toc529176829"/>
      <w:bookmarkStart w:id="50" w:name="_Toc529176945"/>
      <w:bookmarkStart w:id="51" w:name="_Toc529347429"/>
      <w:bookmarkEnd w:id="44"/>
      <w:bookmarkEnd w:id="45"/>
      <w:bookmarkEnd w:id="46"/>
      <w:bookmarkEnd w:id="47"/>
      <w:r>
        <w:rPr>
          <w:rFonts w:cs="Times New Roman"/>
        </w:rPr>
        <w:t xml:space="preserve"> </w:t>
      </w:r>
      <w:bookmarkStart w:id="52" w:name="_Toc177558437"/>
      <w:r w:rsidR="006F2288">
        <w:rPr>
          <w:rFonts w:cs="Times New Roman"/>
        </w:rPr>
        <w:t>SERVIÇOS FINAIS</w:t>
      </w:r>
      <w:r w:rsidR="00FD62F4" w:rsidRPr="00204D0D">
        <w:rPr>
          <w:rFonts w:cs="Times New Roman"/>
        </w:rPr>
        <w:t>.</w:t>
      </w:r>
      <w:bookmarkEnd w:id="48"/>
      <w:bookmarkEnd w:id="49"/>
      <w:bookmarkEnd w:id="50"/>
      <w:bookmarkEnd w:id="51"/>
      <w:bookmarkEnd w:id="52"/>
    </w:p>
    <w:p w14:paraId="554265B7" w14:textId="53CF60A6" w:rsidR="0013636A" w:rsidRPr="00204D0D" w:rsidRDefault="006F2288" w:rsidP="00B52239">
      <w:pPr>
        <w:spacing w:line="360" w:lineRule="auto"/>
        <w:ind w:firstLine="709"/>
        <w:rPr>
          <w:rFonts w:cs="Times New Roman"/>
          <w:szCs w:val="24"/>
        </w:rPr>
      </w:pPr>
      <w:bookmarkStart w:id="53" w:name="_Toc529176655"/>
      <w:bookmarkStart w:id="54" w:name="_Toc529176841"/>
      <w:bookmarkStart w:id="55" w:name="_Toc529176958"/>
      <w:bookmarkStart w:id="56" w:name="_Toc529347442"/>
      <w:r w:rsidRPr="006F2288">
        <w:rPr>
          <w:rFonts w:cs="Times New Roman"/>
          <w:szCs w:val="24"/>
        </w:rPr>
        <w:t xml:space="preserve">Para a entrega deverão da área de obra todos os entulhos e sobras de materiais, deixando a obra e seu entorno completamente limpa, livre e desimpedida, pronta para uso, com o propósito de serviço totalmente efetuado, baseado na avaliação do fiscal responsável. </w:t>
      </w:r>
      <w:bookmarkEnd w:id="53"/>
      <w:bookmarkEnd w:id="54"/>
      <w:bookmarkEnd w:id="55"/>
      <w:bookmarkEnd w:id="56"/>
    </w:p>
    <w:p w14:paraId="370AA100" w14:textId="404B2B77" w:rsidR="00DE0F42" w:rsidRPr="00B52239" w:rsidRDefault="006F2288" w:rsidP="00DE0F42">
      <w:pPr>
        <w:pStyle w:val="Ttulo1"/>
        <w:numPr>
          <w:ilvl w:val="1"/>
          <w:numId w:val="1"/>
        </w:numPr>
        <w:spacing w:line="360" w:lineRule="auto"/>
        <w:rPr>
          <w:rFonts w:cs="Times New Roman"/>
        </w:rPr>
      </w:pPr>
      <w:bookmarkStart w:id="57" w:name="_Toc529176646"/>
      <w:bookmarkStart w:id="58" w:name="_Toc529176832"/>
      <w:bookmarkStart w:id="59" w:name="_Toc529176948"/>
      <w:bookmarkStart w:id="60" w:name="_Toc529347432"/>
      <w:bookmarkStart w:id="61" w:name="_Toc177558438"/>
      <w:r>
        <w:rPr>
          <w:rFonts w:cs="Times New Roman"/>
        </w:rPr>
        <w:t>INFORMAÇÕES COMPLEMENTARES</w:t>
      </w:r>
      <w:r w:rsidR="00775DB6" w:rsidRPr="00204D0D">
        <w:rPr>
          <w:rFonts w:cs="Times New Roman"/>
        </w:rPr>
        <w:t>.</w:t>
      </w:r>
      <w:bookmarkEnd w:id="57"/>
      <w:bookmarkEnd w:id="58"/>
      <w:bookmarkEnd w:id="59"/>
      <w:bookmarkEnd w:id="60"/>
      <w:bookmarkEnd w:id="61"/>
    </w:p>
    <w:p w14:paraId="199782D7" w14:textId="772FE5BD" w:rsidR="00BD2972" w:rsidRPr="00B52239" w:rsidRDefault="00707E85" w:rsidP="00B52239">
      <w:pPr>
        <w:autoSpaceDE w:val="0"/>
        <w:autoSpaceDN w:val="0"/>
        <w:adjustRightInd w:val="0"/>
        <w:spacing w:line="360" w:lineRule="auto"/>
        <w:ind w:firstLine="709"/>
        <w:rPr>
          <w:rFonts w:cs="Times New Roman"/>
          <w:bCs/>
          <w:szCs w:val="24"/>
        </w:rPr>
      </w:pPr>
      <w:r>
        <w:rPr>
          <w:rFonts w:cs="Times New Roman"/>
          <w:szCs w:val="24"/>
        </w:rPr>
        <w:t>Fica</w:t>
      </w:r>
      <w:r w:rsidR="006F2288" w:rsidRPr="006F2288">
        <w:rPr>
          <w:rFonts w:cs="Times New Roman"/>
          <w:szCs w:val="24"/>
        </w:rPr>
        <w:t xml:space="preserve"> o departamento de </w:t>
      </w:r>
      <w:r>
        <w:rPr>
          <w:rFonts w:cs="Times New Roman"/>
          <w:szCs w:val="24"/>
        </w:rPr>
        <w:t xml:space="preserve">Engenharia </w:t>
      </w:r>
      <w:r w:rsidR="006F2288" w:rsidRPr="006F2288">
        <w:rPr>
          <w:rFonts w:cs="Times New Roman"/>
          <w:szCs w:val="24"/>
        </w:rPr>
        <w:t>da Prefeitura Municipal para sanar qualquer dúvida que possa surgir.</w:t>
      </w:r>
    </w:p>
    <w:p w14:paraId="64C67E67" w14:textId="69114385" w:rsidR="00DE0F42" w:rsidRDefault="00EB1240" w:rsidP="00B52239">
      <w:pPr>
        <w:autoSpaceDE w:val="0"/>
        <w:autoSpaceDN w:val="0"/>
        <w:adjustRightInd w:val="0"/>
        <w:spacing w:after="0" w:line="360" w:lineRule="auto"/>
        <w:jc w:val="right"/>
        <w:rPr>
          <w:rFonts w:cs="Times New Roman"/>
          <w:bCs/>
          <w:szCs w:val="24"/>
        </w:rPr>
      </w:pPr>
      <w:r w:rsidRPr="00204D0D">
        <w:rPr>
          <w:rFonts w:cs="Times New Roman"/>
          <w:bCs/>
          <w:szCs w:val="24"/>
        </w:rPr>
        <w:t xml:space="preserve">Três Barras do Paraná, </w:t>
      </w:r>
      <w:r w:rsidR="00707E85">
        <w:rPr>
          <w:rFonts w:cs="Times New Roman"/>
          <w:bCs/>
          <w:szCs w:val="24"/>
        </w:rPr>
        <w:t>18</w:t>
      </w:r>
      <w:r w:rsidR="00543ACE">
        <w:rPr>
          <w:rFonts w:cs="Times New Roman"/>
          <w:bCs/>
          <w:szCs w:val="24"/>
        </w:rPr>
        <w:t xml:space="preserve"> de </w:t>
      </w:r>
      <w:r w:rsidR="00707E85">
        <w:rPr>
          <w:rFonts w:cs="Times New Roman"/>
          <w:bCs/>
          <w:szCs w:val="24"/>
        </w:rPr>
        <w:t>setembro</w:t>
      </w:r>
      <w:r w:rsidR="00B52239">
        <w:rPr>
          <w:rFonts w:cs="Times New Roman"/>
          <w:bCs/>
          <w:szCs w:val="24"/>
        </w:rPr>
        <w:t xml:space="preserve"> </w:t>
      </w:r>
      <w:r w:rsidRPr="00204D0D">
        <w:rPr>
          <w:rFonts w:cs="Times New Roman"/>
          <w:bCs/>
          <w:szCs w:val="24"/>
        </w:rPr>
        <w:t>de 20</w:t>
      </w:r>
      <w:r w:rsidR="0013636A">
        <w:rPr>
          <w:rFonts w:cs="Times New Roman"/>
          <w:bCs/>
          <w:szCs w:val="24"/>
        </w:rPr>
        <w:t>2</w:t>
      </w:r>
      <w:r w:rsidR="0068063E">
        <w:rPr>
          <w:rFonts w:cs="Times New Roman"/>
          <w:bCs/>
          <w:szCs w:val="24"/>
        </w:rPr>
        <w:t>4</w:t>
      </w:r>
      <w:r w:rsidR="00B52239">
        <w:rPr>
          <w:rFonts w:cs="Times New Roman"/>
          <w:bCs/>
          <w:szCs w:val="24"/>
        </w:rPr>
        <w:t>.</w:t>
      </w:r>
    </w:p>
    <w:p w14:paraId="5E576A44" w14:textId="7D55473A" w:rsidR="00B52239" w:rsidRDefault="00B52239" w:rsidP="00B52239">
      <w:pPr>
        <w:autoSpaceDE w:val="0"/>
        <w:autoSpaceDN w:val="0"/>
        <w:adjustRightInd w:val="0"/>
        <w:spacing w:after="0" w:line="360" w:lineRule="auto"/>
        <w:jc w:val="right"/>
        <w:rPr>
          <w:rFonts w:cs="Times New Roman"/>
          <w:bCs/>
          <w:szCs w:val="24"/>
        </w:rPr>
      </w:pPr>
    </w:p>
    <w:p w14:paraId="4B9A724F" w14:textId="77777777" w:rsidR="003C63DA" w:rsidRPr="00B52239" w:rsidRDefault="003C63DA" w:rsidP="00B52239">
      <w:pPr>
        <w:autoSpaceDE w:val="0"/>
        <w:autoSpaceDN w:val="0"/>
        <w:adjustRightInd w:val="0"/>
        <w:spacing w:after="0" w:line="360" w:lineRule="auto"/>
        <w:jc w:val="right"/>
        <w:rPr>
          <w:rFonts w:cs="Times New Roman"/>
          <w:bCs/>
          <w:szCs w:val="24"/>
        </w:rPr>
      </w:pPr>
    </w:p>
    <w:p w14:paraId="7A8EB00E" w14:textId="77777777" w:rsidR="00EB1240" w:rsidRPr="00204D0D" w:rsidRDefault="00EB1240" w:rsidP="0013636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204D0D">
        <w:rPr>
          <w:rFonts w:cs="Times New Roman"/>
          <w:szCs w:val="24"/>
        </w:rPr>
        <w:t>___________________________</w:t>
      </w:r>
    </w:p>
    <w:p w14:paraId="4F04FD39" w14:textId="2F079336" w:rsidR="00EB1240" w:rsidRPr="0013636A" w:rsidRDefault="001868F7" w:rsidP="0013636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13636A">
        <w:rPr>
          <w:rFonts w:cs="Times New Roman"/>
          <w:b/>
          <w:bCs/>
          <w:szCs w:val="24"/>
        </w:rPr>
        <w:t>JEAN CARLOS DE LIMA</w:t>
      </w:r>
    </w:p>
    <w:p w14:paraId="0D736288" w14:textId="77777777" w:rsidR="00EB1240" w:rsidRPr="00204D0D" w:rsidRDefault="00EB1240" w:rsidP="0013636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204D0D">
        <w:rPr>
          <w:rFonts w:cs="Times New Roman"/>
          <w:szCs w:val="24"/>
        </w:rPr>
        <w:t>Engenheiro Civil</w:t>
      </w:r>
    </w:p>
    <w:p w14:paraId="1E97A153" w14:textId="7E7CC675" w:rsidR="00EB1240" w:rsidRPr="00204D0D" w:rsidRDefault="00EB1240" w:rsidP="0013636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204D0D">
        <w:rPr>
          <w:rFonts w:cs="Times New Roman"/>
          <w:szCs w:val="24"/>
        </w:rPr>
        <w:t>CREA-PR 1</w:t>
      </w:r>
      <w:r w:rsidR="001868F7">
        <w:rPr>
          <w:rFonts w:cs="Times New Roman"/>
          <w:szCs w:val="24"/>
        </w:rPr>
        <w:t>67397</w:t>
      </w:r>
      <w:r w:rsidRPr="00204D0D">
        <w:rPr>
          <w:rFonts w:cs="Times New Roman"/>
          <w:szCs w:val="24"/>
        </w:rPr>
        <w:t>/D</w:t>
      </w:r>
    </w:p>
    <w:sectPr w:rsidR="00EB1240" w:rsidRPr="00204D0D" w:rsidSect="00543E04">
      <w:headerReference w:type="default" r:id="rId9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9305C" w14:textId="77777777" w:rsidR="00E4558B" w:rsidRDefault="00E4558B" w:rsidP="00CD4A50">
      <w:pPr>
        <w:spacing w:after="0" w:line="240" w:lineRule="auto"/>
      </w:pPr>
      <w:r>
        <w:separator/>
      </w:r>
    </w:p>
  </w:endnote>
  <w:endnote w:type="continuationSeparator" w:id="0">
    <w:p w14:paraId="61AD34FC" w14:textId="77777777" w:rsidR="00E4558B" w:rsidRDefault="00E4558B" w:rsidP="00CD4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7F6A5" w14:textId="77777777" w:rsidR="00E4558B" w:rsidRDefault="00E4558B" w:rsidP="00CD4A50">
      <w:pPr>
        <w:spacing w:after="0" w:line="240" w:lineRule="auto"/>
      </w:pPr>
      <w:r>
        <w:separator/>
      </w:r>
    </w:p>
  </w:footnote>
  <w:footnote w:type="continuationSeparator" w:id="0">
    <w:p w14:paraId="28086D00" w14:textId="77777777" w:rsidR="00E4558B" w:rsidRDefault="00E4558B" w:rsidP="00CD4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6914819"/>
      <w:docPartObj>
        <w:docPartGallery w:val="Page Numbers (Top of Page)"/>
        <w:docPartUnique/>
      </w:docPartObj>
    </w:sdtPr>
    <w:sdtEndPr/>
    <w:sdtContent>
      <w:p w14:paraId="0D0245EB" w14:textId="13BBB35A" w:rsidR="00CD4A50" w:rsidRDefault="00CD4A50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4A8">
          <w:rPr>
            <w:noProof/>
          </w:rPr>
          <w:t>2</w:t>
        </w:r>
        <w:r>
          <w:fldChar w:fldCharType="end"/>
        </w:r>
      </w:p>
    </w:sdtContent>
  </w:sdt>
  <w:p w14:paraId="426A9CCE" w14:textId="77777777" w:rsidR="00CD4A50" w:rsidRDefault="00CD4A5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64A9C6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2100CA"/>
    <w:multiLevelType w:val="multilevel"/>
    <w:tmpl w:val="B9F472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CC2224C"/>
    <w:multiLevelType w:val="multilevel"/>
    <w:tmpl w:val="212A8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CB5"/>
    <w:rsid w:val="0000285B"/>
    <w:rsid w:val="00032606"/>
    <w:rsid w:val="0005551B"/>
    <w:rsid w:val="0005572D"/>
    <w:rsid w:val="000568D3"/>
    <w:rsid w:val="00062B54"/>
    <w:rsid w:val="000711FC"/>
    <w:rsid w:val="00095850"/>
    <w:rsid w:val="000B02EA"/>
    <w:rsid w:val="000C04A4"/>
    <w:rsid w:val="000C7F4E"/>
    <w:rsid w:val="001015F4"/>
    <w:rsid w:val="0013352F"/>
    <w:rsid w:val="0013636A"/>
    <w:rsid w:val="00157E48"/>
    <w:rsid w:val="00162FBB"/>
    <w:rsid w:val="00163748"/>
    <w:rsid w:val="001659DC"/>
    <w:rsid w:val="001858C4"/>
    <w:rsid w:val="001868F7"/>
    <w:rsid w:val="001A1DF4"/>
    <w:rsid w:val="001E19ED"/>
    <w:rsid w:val="001E5CFB"/>
    <w:rsid w:val="00204D0D"/>
    <w:rsid w:val="002248CB"/>
    <w:rsid w:val="0022645C"/>
    <w:rsid w:val="00226E68"/>
    <w:rsid w:val="002370D6"/>
    <w:rsid w:val="00257B70"/>
    <w:rsid w:val="00270707"/>
    <w:rsid w:val="00270D0F"/>
    <w:rsid w:val="002800BA"/>
    <w:rsid w:val="00284777"/>
    <w:rsid w:val="002C0EF8"/>
    <w:rsid w:val="002C328C"/>
    <w:rsid w:val="002D3891"/>
    <w:rsid w:val="002D62FD"/>
    <w:rsid w:val="002E6036"/>
    <w:rsid w:val="00316B9F"/>
    <w:rsid w:val="003312D8"/>
    <w:rsid w:val="0033439F"/>
    <w:rsid w:val="0034077C"/>
    <w:rsid w:val="0038154D"/>
    <w:rsid w:val="00381DFC"/>
    <w:rsid w:val="00392862"/>
    <w:rsid w:val="003A5ABC"/>
    <w:rsid w:val="003C63DA"/>
    <w:rsid w:val="003D61D9"/>
    <w:rsid w:val="003E3D84"/>
    <w:rsid w:val="003F6BB7"/>
    <w:rsid w:val="00434ED2"/>
    <w:rsid w:val="00437CB5"/>
    <w:rsid w:val="004444A8"/>
    <w:rsid w:val="00474784"/>
    <w:rsid w:val="00492404"/>
    <w:rsid w:val="00495BCD"/>
    <w:rsid w:val="004A502C"/>
    <w:rsid w:val="004B5408"/>
    <w:rsid w:val="004C4F0B"/>
    <w:rsid w:val="004D58EC"/>
    <w:rsid w:val="004E42FB"/>
    <w:rsid w:val="004E46F2"/>
    <w:rsid w:val="004E4AB9"/>
    <w:rsid w:val="005062FD"/>
    <w:rsid w:val="00517C9E"/>
    <w:rsid w:val="00525672"/>
    <w:rsid w:val="005377D4"/>
    <w:rsid w:val="00543ACE"/>
    <w:rsid w:val="00543E04"/>
    <w:rsid w:val="005461F0"/>
    <w:rsid w:val="005662AC"/>
    <w:rsid w:val="00577632"/>
    <w:rsid w:val="005A199F"/>
    <w:rsid w:val="005B3AF3"/>
    <w:rsid w:val="005F1F9A"/>
    <w:rsid w:val="006177CF"/>
    <w:rsid w:val="00632D11"/>
    <w:rsid w:val="00635B6F"/>
    <w:rsid w:val="006365F4"/>
    <w:rsid w:val="006522A5"/>
    <w:rsid w:val="006534EF"/>
    <w:rsid w:val="006656B6"/>
    <w:rsid w:val="0068063E"/>
    <w:rsid w:val="00682C58"/>
    <w:rsid w:val="006B13FE"/>
    <w:rsid w:val="006F2288"/>
    <w:rsid w:val="006F30AF"/>
    <w:rsid w:val="0070403F"/>
    <w:rsid w:val="00707E85"/>
    <w:rsid w:val="0075245D"/>
    <w:rsid w:val="00775DB6"/>
    <w:rsid w:val="00781D65"/>
    <w:rsid w:val="007A4015"/>
    <w:rsid w:val="007C703F"/>
    <w:rsid w:val="007E7739"/>
    <w:rsid w:val="00801B7F"/>
    <w:rsid w:val="00845C81"/>
    <w:rsid w:val="00846199"/>
    <w:rsid w:val="00855FC8"/>
    <w:rsid w:val="00882184"/>
    <w:rsid w:val="008929C2"/>
    <w:rsid w:val="008C3980"/>
    <w:rsid w:val="008F0AC2"/>
    <w:rsid w:val="00905196"/>
    <w:rsid w:val="0090602C"/>
    <w:rsid w:val="0090662F"/>
    <w:rsid w:val="0091265D"/>
    <w:rsid w:val="00962B81"/>
    <w:rsid w:val="00965FCE"/>
    <w:rsid w:val="00975AF3"/>
    <w:rsid w:val="00981E31"/>
    <w:rsid w:val="00995E92"/>
    <w:rsid w:val="009A0156"/>
    <w:rsid w:val="009E5C08"/>
    <w:rsid w:val="00A130A8"/>
    <w:rsid w:val="00A22C1C"/>
    <w:rsid w:val="00A40AE7"/>
    <w:rsid w:val="00A71EE8"/>
    <w:rsid w:val="00A81AC5"/>
    <w:rsid w:val="00AB37BE"/>
    <w:rsid w:val="00AC25B5"/>
    <w:rsid w:val="00AC371F"/>
    <w:rsid w:val="00AD62E9"/>
    <w:rsid w:val="00B35A55"/>
    <w:rsid w:val="00B45350"/>
    <w:rsid w:val="00B52239"/>
    <w:rsid w:val="00B80993"/>
    <w:rsid w:val="00B85970"/>
    <w:rsid w:val="00B91DBC"/>
    <w:rsid w:val="00B93FC1"/>
    <w:rsid w:val="00BA3B99"/>
    <w:rsid w:val="00BA74D0"/>
    <w:rsid w:val="00BB3FB5"/>
    <w:rsid w:val="00BC7951"/>
    <w:rsid w:val="00BD2972"/>
    <w:rsid w:val="00C01A1B"/>
    <w:rsid w:val="00C05CBC"/>
    <w:rsid w:val="00C30441"/>
    <w:rsid w:val="00C764DA"/>
    <w:rsid w:val="00CA4B4F"/>
    <w:rsid w:val="00CA6ABB"/>
    <w:rsid w:val="00CC490E"/>
    <w:rsid w:val="00CD4A50"/>
    <w:rsid w:val="00CD52AB"/>
    <w:rsid w:val="00CF2AFA"/>
    <w:rsid w:val="00D04379"/>
    <w:rsid w:val="00D0753C"/>
    <w:rsid w:val="00D11814"/>
    <w:rsid w:val="00D27701"/>
    <w:rsid w:val="00D30461"/>
    <w:rsid w:val="00D40C02"/>
    <w:rsid w:val="00D51B57"/>
    <w:rsid w:val="00D618C2"/>
    <w:rsid w:val="00DA5727"/>
    <w:rsid w:val="00DC7CC4"/>
    <w:rsid w:val="00DD4236"/>
    <w:rsid w:val="00DE0F42"/>
    <w:rsid w:val="00E03A1B"/>
    <w:rsid w:val="00E2457D"/>
    <w:rsid w:val="00E32564"/>
    <w:rsid w:val="00E4558B"/>
    <w:rsid w:val="00EB1240"/>
    <w:rsid w:val="00EB301F"/>
    <w:rsid w:val="00EC722B"/>
    <w:rsid w:val="00EC76B6"/>
    <w:rsid w:val="00ED17C0"/>
    <w:rsid w:val="00F0296D"/>
    <w:rsid w:val="00F24FE5"/>
    <w:rsid w:val="00F2674C"/>
    <w:rsid w:val="00F27D4D"/>
    <w:rsid w:val="00F35A1A"/>
    <w:rsid w:val="00F43315"/>
    <w:rsid w:val="00F67200"/>
    <w:rsid w:val="00F7271D"/>
    <w:rsid w:val="00FD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00E4"/>
  <w15:docId w15:val="{0663C376-3870-4F0C-9BDC-098FD277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CB5"/>
    <w:pPr>
      <w:jc w:val="both"/>
    </w:pPr>
    <w:rPr>
      <w:rFonts w:ascii="Times New Roman" w:hAnsi="Times New Roman"/>
      <w:sz w:val="24"/>
    </w:rPr>
  </w:style>
  <w:style w:type="paragraph" w:styleId="Ttulo1">
    <w:name w:val="heading 1"/>
    <w:aliases w:val="SUBTITULO"/>
    <w:basedOn w:val="Normal"/>
    <w:next w:val="Normal"/>
    <w:link w:val="Ttulo1Char"/>
    <w:uiPriority w:val="9"/>
    <w:qFormat/>
    <w:rsid w:val="00C30441"/>
    <w:pPr>
      <w:keepNext/>
      <w:keepLines/>
      <w:spacing w:before="240" w:after="0"/>
      <w:outlineLvl w:val="0"/>
    </w:pPr>
    <w:rPr>
      <w:rFonts w:eastAsiaTheme="majorEastAsia" w:cstheme="majorBidi"/>
      <w:b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37CB5"/>
    <w:pPr>
      <w:ind w:left="720"/>
      <w:contextualSpacing/>
    </w:pPr>
  </w:style>
  <w:style w:type="paragraph" w:styleId="SemEspaamento">
    <w:name w:val="No Spacing"/>
    <w:aliases w:val="TITULO"/>
    <w:uiPriority w:val="1"/>
    <w:qFormat/>
    <w:rsid w:val="00CD52AB"/>
    <w:pPr>
      <w:spacing w:after="0" w:line="480" w:lineRule="auto"/>
      <w:jc w:val="both"/>
    </w:pPr>
    <w:rPr>
      <w:rFonts w:ascii="Times New Roman" w:hAnsi="Times New Roman"/>
      <w:b/>
      <w:sz w:val="24"/>
    </w:rPr>
  </w:style>
  <w:style w:type="character" w:customStyle="1" w:styleId="Ttulo1Char">
    <w:name w:val="Título 1 Char"/>
    <w:aliases w:val="SUBTITULO Char"/>
    <w:basedOn w:val="Fontepargpadro"/>
    <w:link w:val="Ttulo1"/>
    <w:uiPriority w:val="9"/>
    <w:rsid w:val="00C30441"/>
    <w:rPr>
      <w:rFonts w:ascii="Times New Roman" w:eastAsiaTheme="majorEastAsia" w:hAnsi="Times New Roman" w:cstheme="majorBidi"/>
      <w:b/>
      <w:sz w:val="24"/>
      <w:szCs w:val="32"/>
    </w:rPr>
  </w:style>
  <w:style w:type="paragraph" w:styleId="Cabealho">
    <w:name w:val="header"/>
    <w:basedOn w:val="Normal"/>
    <w:link w:val="CabealhoChar"/>
    <w:uiPriority w:val="99"/>
    <w:unhideWhenUsed/>
    <w:rsid w:val="00CD4A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A50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CD4A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A50"/>
    <w:rPr>
      <w:rFonts w:ascii="Times New Roman" w:hAnsi="Times New Roman"/>
      <w:sz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CD52AB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CD52AB"/>
    <w:pPr>
      <w:spacing w:after="100"/>
    </w:pPr>
  </w:style>
  <w:style w:type="character" w:styleId="Hyperlink">
    <w:name w:val="Hyperlink"/>
    <w:basedOn w:val="Fontepargpadro"/>
    <w:uiPriority w:val="99"/>
    <w:unhideWhenUsed/>
    <w:rsid w:val="00CD52AB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6B13FE"/>
    <w:rPr>
      <w:color w:val="605E5C"/>
      <w:shd w:val="clear" w:color="auto" w:fill="E1DFDD"/>
    </w:rPr>
  </w:style>
  <w:style w:type="paragraph" w:styleId="Sumrio2">
    <w:name w:val="toc 2"/>
    <w:basedOn w:val="Normal"/>
    <w:next w:val="Normal"/>
    <w:autoRedefine/>
    <w:uiPriority w:val="39"/>
    <w:unhideWhenUsed/>
    <w:rsid w:val="006B13FE"/>
    <w:pPr>
      <w:spacing w:after="100"/>
      <w:ind w:left="220"/>
      <w:jc w:val="left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6B13FE"/>
    <w:pPr>
      <w:spacing w:after="100"/>
      <w:ind w:left="440"/>
      <w:jc w:val="left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ommarcadores">
    <w:name w:val="List Bullet"/>
    <w:basedOn w:val="Normal"/>
    <w:uiPriority w:val="99"/>
    <w:unhideWhenUsed/>
    <w:rsid w:val="000711FC"/>
    <w:pPr>
      <w:numPr>
        <w:numId w:val="3"/>
      </w:numPr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C7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70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03791-E86D-45AC-9DC0-7B826D3E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1</Pages>
  <Words>1386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</cp:lastModifiedBy>
  <cp:revision>141</cp:revision>
  <cp:lastPrinted>2024-09-18T16:42:00Z</cp:lastPrinted>
  <dcterms:created xsi:type="dcterms:W3CDTF">2018-11-01T10:27:00Z</dcterms:created>
  <dcterms:modified xsi:type="dcterms:W3CDTF">2024-09-18T16:42:00Z</dcterms:modified>
</cp:coreProperties>
</file>